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Default="004F6385" w:rsidP="001F54EE">
      <w:pPr>
        <w:jc w:val="center"/>
        <w:rPr>
          <w:color w:val="000000"/>
        </w:rPr>
      </w:pPr>
    </w:p>
    <w:p w:rsidR="00697967" w:rsidRDefault="00697967" w:rsidP="001F54EE">
      <w:pPr>
        <w:jc w:val="center"/>
        <w:rPr>
          <w:color w:val="000000"/>
        </w:rPr>
      </w:pPr>
    </w:p>
    <w:p w:rsidR="00697967" w:rsidRPr="001F6931" w:rsidRDefault="00697967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697967" w:rsidRDefault="004F6385" w:rsidP="001F54EE">
      <w:pPr>
        <w:jc w:val="center"/>
        <w:rPr>
          <w:color w:val="000000"/>
          <w:sz w:val="44"/>
          <w:szCs w:val="44"/>
        </w:rPr>
      </w:pPr>
    </w:p>
    <w:p w:rsidR="004F6385" w:rsidRPr="00697967" w:rsidRDefault="004F6385" w:rsidP="00E45993">
      <w:pPr>
        <w:jc w:val="center"/>
        <w:rPr>
          <w:b/>
          <w:color w:val="000000"/>
          <w:sz w:val="44"/>
          <w:szCs w:val="44"/>
        </w:rPr>
      </w:pPr>
      <w:r w:rsidRPr="00697967">
        <w:rPr>
          <w:b/>
          <w:color w:val="000000"/>
          <w:sz w:val="44"/>
          <w:szCs w:val="44"/>
        </w:rPr>
        <w:t xml:space="preserve">Техническое задание </w:t>
      </w:r>
    </w:p>
    <w:p w:rsidR="004F6385" w:rsidRPr="00CB1737" w:rsidRDefault="004F6385" w:rsidP="00B42119">
      <w:pPr>
        <w:jc w:val="center"/>
        <w:rPr>
          <w:color w:val="000000"/>
        </w:rPr>
      </w:pPr>
      <w:r w:rsidRPr="00CB1737">
        <w:rPr>
          <w:color w:val="000000"/>
        </w:rPr>
        <w:t xml:space="preserve">на </w:t>
      </w:r>
      <w:r w:rsidR="00B42119" w:rsidRPr="00CB1737">
        <w:rPr>
          <w:color w:val="000000"/>
        </w:rPr>
        <w:t>выполнение работ по теме:</w:t>
      </w:r>
    </w:p>
    <w:p w:rsidR="00B42119" w:rsidRPr="00697967" w:rsidRDefault="00B42119" w:rsidP="00905B3A">
      <w:pPr>
        <w:ind w:left="284"/>
        <w:jc w:val="center"/>
        <w:rPr>
          <w:color w:val="000000"/>
          <w:sz w:val="24"/>
          <w:szCs w:val="24"/>
        </w:rPr>
      </w:pPr>
      <w:r w:rsidRPr="00697967">
        <w:rPr>
          <w:sz w:val="24"/>
          <w:szCs w:val="24"/>
        </w:rPr>
        <w:t>«</w:t>
      </w:r>
      <w:r w:rsidR="00052F84" w:rsidRPr="00052F84">
        <w:rPr>
          <w:sz w:val="24"/>
          <w:szCs w:val="24"/>
        </w:rPr>
        <w:t>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</w:r>
      <w:r w:rsidR="00905B3A" w:rsidRPr="00697967">
        <w:rPr>
          <w:sz w:val="24"/>
          <w:szCs w:val="24"/>
        </w:rPr>
        <w:t>»</w:t>
      </w: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B42119" w:rsidRPr="00697967" w:rsidRDefault="00B42119" w:rsidP="00B42119">
      <w:pPr>
        <w:ind w:left="284"/>
        <w:jc w:val="both"/>
        <w:rPr>
          <w:color w:val="000000"/>
          <w:sz w:val="24"/>
          <w:szCs w:val="24"/>
        </w:rPr>
      </w:pPr>
      <w:r w:rsidRPr="00935E0C">
        <w:rPr>
          <w:b/>
          <w:color w:val="000000"/>
        </w:rPr>
        <w:t>Предмет закупки</w:t>
      </w:r>
      <w:r w:rsidRPr="00935E0C">
        <w:t xml:space="preserve"> </w:t>
      </w:r>
      <w:r w:rsidRPr="00697967">
        <w:rPr>
          <w:sz w:val="24"/>
          <w:szCs w:val="24"/>
          <w:u w:val="single"/>
        </w:rPr>
        <w:t>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</w: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Default="004F6385" w:rsidP="001F54EE">
      <w:pPr>
        <w:rPr>
          <w:color w:val="000000"/>
        </w:rPr>
      </w:pPr>
    </w:p>
    <w:p w:rsidR="00697967" w:rsidRDefault="00697967" w:rsidP="001F54EE">
      <w:pPr>
        <w:rPr>
          <w:color w:val="000000"/>
        </w:rPr>
      </w:pPr>
    </w:p>
    <w:p w:rsidR="00697967" w:rsidRPr="001F6931" w:rsidRDefault="00697967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Default="004F6385" w:rsidP="001F54EE">
      <w:pPr>
        <w:rPr>
          <w:color w:val="000000"/>
        </w:rPr>
      </w:pPr>
    </w:p>
    <w:p w:rsidR="00B42119" w:rsidRPr="00935E0C" w:rsidRDefault="00B42119" w:rsidP="00B42119">
      <w:pPr>
        <w:jc w:val="center"/>
        <w:rPr>
          <w:color w:val="000000"/>
          <w:sz w:val="24"/>
          <w:szCs w:val="24"/>
        </w:rPr>
      </w:pPr>
      <w:r w:rsidRPr="00935E0C">
        <w:rPr>
          <w:color w:val="000000"/>
          <w:sz w:val="24"/>
          <w:szCs w:val="24"/>
        </w:rPr>
        <w:t>Москва 2014</w:t>
      </w:r>
    </w:p>
    <w:p w:rsidR="00B42119" w:rsidRPr="001F6931" w:rsidRDefault="00B42119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CF2F86" w:rsidRDefault="004F6385" w:rsidP="001F54EE">
      <w:pPr>
        <w:jc w:val="center"/>
        <w:rPr>
          <w:color w:val="000000"/>
        </w:rPr>
      </w:pPr>
      <w:r w:rsidRPr="00CF2F86">
        <w:rPr>
          <w:color w:val="000000"/>
        </w:rPr>
        <w:t>СОДЕРЖАНИЕ</w:t>
      </w:r>
    </w:p>
    <w:p w:rsidR="004F6385" w:rsidRPr="00CF2F86" w:rsidRDefault="004F6385" w:rsidP="001F54EE">
      <w:pPr>
        <w:jc w:val="center"/>
        <w:rPr>
          <w:color w:val="000000"/>
        </w:rPr>
      </w:pP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1. НАИМЕНОВАНИЕ ОБЪЕКТА.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2. ЦЕЛЬ И ЗАДАЧИ РАБОТЫ.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2.1 Цель и задачи работы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2.2 Стадийность проектирования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3. ОПИСАНИЕ РАБОТ.</w:t>
      </w:r>
    </w:p>
    <w:p w:rsidR="004F6385" w:rsidRPr="00CF2F86" w:rsidRDefault="004F6385" w:rsidP="00905B3A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3.1 </w:t>
      </w:r>
      <w:r w:rsidR="00905B3A" w:rsidRPr="00CF2F86">
        <w:rPr>
          <w:color w:val="000000"/>
        </w:rPr>
        <w:t xml:space="preserve">Описание предмета закупки </w:t>
      </w:r>
    </w:p>
    <w:p w:rsidR="004F6385" w:rsidRPr="00CF2F86" w:rsidRDefault="004F6385" w:rsidP="001F54EE">
      <w:pPr>
        <w:ind w:left="851" w:hanging="851"/>
        <w:rPr>
          <w:color w:val="000000"/>
        </w:rPr>
      </w:pPr>
      <w:r w:rsidRPr="00CF2F86">
        <w:rPr>
          <w:color w:val="000000"/>
        </w:rPr>
        <w:t xml:space="preserve">РАЗДЕЛ 4. ИСХОДНЫЕ ДАННЫЕ ДЛЯ ВЫПОЛНЕНИЯ РАБОТЫ 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4.</w:t>
      </w:r>
      <w:r w:rsidR="009C4378">
        <w:rPr>
          <w:color w:val="000000"/>
        </w:rPr>
        <w:t>1</w:t>
      </w:r>
      <w:r w:rsidRPr="00CF2F86">
        <w:rPr>
          <w:color w:val="000000"/>
        </w:rPr>
        <w:t xml:space="preserve"> Материалы, предоставляемые Заказчиком для выполнения </w:t>
      </w:r>
      <w:r w:rsidR="009C4378">
        <w:rPr>
          <w:color w:val="000000"/>
        </w:rPr>
        <w:t>работы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5. ТРЕБОВАНИЯ К ТЕХНИЧЕСКИМ РЕЗУЛЬТАТАМ РАБОТЫ</w:t>
      </w:r>
    </w:p>
    <w:p w:rsidR="004F6385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5.1 Требования к результатам работ </w:t>
      </w:r>
    </w:p>
    <w:p w:rsidR="009129E1" w:rsidRPr="00CF2F86" w:rsidRDefault="009129E1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5.</w:t>
      </w:r>
      <w:r>
        <w:rPr>
          <w:color w:val="000000"/>
        </w:rPr>
        <w:t>2</w:t>
      </w:r>
      <w:r w:rsidRPr="00CF2F86">
        <w:rPr>
          <w:color w:val="000000"/>
        </w:rPr>
        <w:t xml:space="preserve"> </w:t>
      </w:r>
      <w:r w:rsidRPr="00935E0C">
        <w:rPr>
          <w:color w:val="000000"/>
        </w:rPr>
        <w:t xml:space="preserve">Описание результата </w:t>
      </w:r>
      <w:r>
        <w:rPr>
          <w:color w:val="000000"/>
        </w:rPr>
        <w:t>выполнения работ</w:t>
      </w:r>
    </w:p>
    <w:p w:rsidR="004F6385" w:rsidRPr="00CF2F86" w:rsidRDefault="004F6385" w:rsidP="001F54EE">
      <w:pPr>
        <w:ind w:left="851" w:hanging="851"/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6</w:t>
      </w:r>
      <w:r w:rsidRPr="00CF2F86">
        <w:rPr>
          <w:color w:val="000000"/>
        </w:rPr>
        <w:t>. ТРЕБОВАНИЯ И УСЛОВИЯ К РАЗРАБОТКЕ ПРИРОДООХРАННЫХ МЕР И МЕРОПРИЯТИЙ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7</w:t>
      </w:r>
      <w:r w:rsidRPr="00CF2F86">
        <w:rPr>
          <w:color w:val="000000"/>
        </w:rPr>
        <w:t>. ТРЕБОВАНИЕ К КАЧЕСТВУ ВЫПОЛНЕНИЯ РАБОТ.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8</w:t>
      </w:r>
      <w:r w:rsidR="009C4378">
        <w:rPr>
          <w:color w:val="000000"/>
        </w:rPr>
        <w:t>. ТРЕБОВАНИЕ К СРОКУ</w:t>
      </w:r>
      <w:r w:rsidRPr="00CF2F86">
        <w:rPr>
          <w:color w:val="000000"/>
        </w:rPr>
        <w:t xml:space="preserve"> ВЫПОЛНЕНИЯ РАБОТ.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9</w:t>
      </w:r>
      <w:r w:rsidRPr="00CF2F86">
        <w:rPr>
          <w:color w:val="000000"/>
        </w:rPr>
        <w:t>. ПОРЯДОК ПРИЕМКИ РАБОТ</w:t>
      </w:r>
    </w:p>
    <w:p w:rsidR="004F6385" w:rsidRPr="00CF2F86" w:rsidRDefault="004F6385" w:rsidP="001F54EE">
      <w:pPr>
        <w:ind w:left="851"/>
        <w:jc w:val="both"/>
        <w:rPr>
          <w:color w:val="000000"/>
        </w:rPr>
      </w:pPr>
      <w:r w:rsidRPr="00CF2F86">
        <w:rPr>
          <w:color w:val="000000"/>
        </w:rPr>
        <w:t xml:space="preserve">Подраздел </w:t>
      </w:r>
      <w:r w:rsidR="00D943BB">
        <w:rPr>
          <w:color w:val="000000"/>
        </w:rPr>
        <w:t>9</w:t>
      </w:r>
      <w:r w:rsidRPr="00CF2F86">
        <w:rPr>
          <w:color w:val="000000"/>
        </w:rPr>
        <w:t>.1. Последовательность приемки работ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</w:t>
      </w:r>
      <w:r w:rsidR="00D943BB">
        <w:rPr>
          <w:color w:val="000000"/>
        </w:rPr>
        <w:t>9</w:t>
      </w:r>
      <w:r w:rsidRPr="00CF2F86">
        <w:rPr>
          <w:color w:val="000000"/>
        </w:rPr>
        <w:t xml:space="preserve">.2. </w:t>
      </w:r>
      <w:r w:rsidR="00D943BB" w:rsidRPr="00D943BB">
        <w:rPr>
          <w:color w:val="000000"/>
        </w:rPr>
        <w:t>Требования по передаче Заказчику технических и иных документов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1</w:t>
      </w:r>
      <w:r w:rsidR="00D943BB">
        <w:rPr>
          <w:color w:val="000000"/>
        </w:rPr>
        <w:t>0</w:t>
      </w:r>
      <w:r w:rsidRPr="00CF2F86">
        <w:rPr>
          <w:color w:val="000000"/>
        </w:rPr>
        <w:t>. ПЕРЕЧЕНЬ ПРИНЯТЫХ СОКРАЩЕНИЙ.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1</w:t>
      </w:r>
      <w:r w:rsidR="00D943BB">
        <w:rPr>
          <w:color w:val="000000"/>
        </w:rPr>
        <w:t>1</w:t>
      </w:r>
      <w:r w:rsidRPr="00CF2F86">
        <w:rPr>
          <w:color w:val="000000"/>
        </w:rPr>
        <w:t>. ПЕРЕЧЕНЬ ПРИЛОЖЕНИЙ</w:t>
      </w: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Pr="001F6931">
        <w:rPr>
          <w:color w:val="000000"/>
        </w:rPr>
        <w:lastRenderedPageBreak/>
        <w:t>РАЗДЕЛ 1. НАИМЕНОВАНИЕ ОБЪЕКТА</w:t>
      </w:r>
    </w:p>
    <w:p w:rsidR="004F6385" w:rsidRPr="001F6931" w:rsidRDefault="004F6385" w:rsidP="001F54E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B42119" w:rsidRPr="00697967" w:rsidTr="00994AA8">
        <w:tc>
          <w:tcPr>
            <w:tcW w:w="9571" w:type="dxa"/>
          </w:tcPr>
          <w:p w:rsidR="00B42119" w:rsidRPr="00697967" w:rsidRDefault="00B42119" w:rsidP="00B42119">
            <w:pPr>
              <w:rPr>
                <w:sz w:val="24"/>
                <w:szCs w:val="24"/>
              </w:rPr>
            </w:pPr>
            <w:proofErr w:type="gramStart"/>
            <w:r w:rsidRPr="00697967">
              <w:rPr>
                <w:sz w:val="24"/>
                <w:szCs w:val="24"/>
              </w:rPr>
              <w:t>Главный циркуляционного трубопровод (ГЦТ) реакторного здания (20</w:t>
            </w:r>
            <w:r w:rsidRPr="00697967">
              <w:rPr>
                <w:sz w:val="24"/>
                <w:szCs w:val="24"/>
                <w:lang w:val="en-US"/>
              </w:rPr>
              <w:t>UJA</w:t>
            </w:r>
            <w:r w:rsidRPr="00697967">
              <w:rPr>
                <w:sz w:val="24"/>
                <w:szCs w:val="24"/>
              </w:rPr>
              <w:t>)  энергоблока №2 Нововоронежской АЭС-2</w:t>
            </w:r>
            <w:proofErr w:type="gramEnd"/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2. ЦЕЛЬ И ЗАДАЧИ РАБОТЫ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697967" w:rsidTr="00994AA8">
        <w:tc>
          <w:tcPr>
            <w:tcW w:w="9571" w:type="dxa"/>
          </w:tcPr>
          <w:p w:rsidR="004F6385" w:rsidRPr="00697967" w:rsidRDefault="004F6385" w:rsidP="00994AA8">
            <w:pPr>
              <w:jc w:val="center"/>
              <w:rPr>
                <w:color w:val="000000"/>
              </w:rPr>
            </w:pPr>
            <w:r w:rsidRPr="00697967">
              <w:rPr>
                <w:color w:val="000000"/>
              </w:rPr>
              <w:t>Подраздел 2.1 Цель и задачи работы</w:t>
            </w:r>
          </w:p>
        </w:tc>
      </w:tr>
      <w:tr w:rsidR="00B42119" w:rsidRPr="00697967" w:rsidTr="00994AA8">
        <w:tc>
          <w:tcPr>
            <w:tcW w:w="9571" w:type="dxa"/>
          </w:tcPr>
          <w:p w:rsidR="00B42119" w:rsidRPr="00697967" w:rsidRDefault="00B42119" w:rsidP="00697967">
            <w:pPr>
              <w:rPr>
                <w:sz w:val="24"/>
                <w:szCs w:val="24"/>
              </w:rPr>
            </w:pPr>
            <w:r w:rsidRPr="00697967">
              <w:rPr>
                <w:sz w:val="24"/>
                <w:szCs w:val="24"/>
              </w:rPr>
              <w:t>Выполнение работ по разработке и согласованию рабочей конструкторской документации и производственно-технологической документации для изготовления деталей ПКСС, изготовление деталей ПКСС и 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      </w:r>
          </w:p>
        </w:tc>
      </w:tr>
      <w:tr w:rsidR="004F6385" w:rsidRPr="00697967" w:rsidTr="00994AA8">
        <w:tc>
          <w:tcPr>
            <w:tcW w:w="9571" w:type="dxa"/>
          </w:tcPr>
          <w:p w:rsidR="004F6385" w:rsidRPr="00697967" w:rsidRDefault="004F6385" w:rsidP="00994AA8">
            <w:pPr>
              <w:jc w:val="center"/>
              <w:rPr>
                <w:color w:val="000000"/>
              </w:rPr>
            </w:pPr>
            <w:r w:rsidRPr="00697967">
              <w:rPr>
                <w:color w:val="000000"/>
              </w:rPr>
              <w:t>Подраздел 2.2 Стадийность проектирования</w:t>
            </w:r>
          </w:p>
        </w:tc>
      </w:tr>
      <w:tr w:rsidR="00B42119" w:rsidRPr="00697967" w:rsidTr="00994AA8">
        <w:tc>
          <w:tcPr>
            <w:tcW w:w="9571" w:type="dxa"/>
          </w:tcPr>
          <w:p w:rsidR="00B42119" w:rsidRPr="0099623F" w:rsidRDefault="00B42119" w:rsidP="002E69E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Состав выполняемых работ включает в себя следующие этапы: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 xml:space="preserve">Этап - </w:t>
            </w:r>
            <w:r w:rsidRPr="0099623F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B42119" w:rsidRPr="0099623F" w:rsidRDefault="00B42119" w:rsidP="002E69E2">
            <w:pPr>
              <w:pStyle w:val="a6"/>
              <w:ind w:left="961"/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sz w:val="24"/>
                <w:szCs w:val="24"/>
              </w:rPr>
              <w:t>ПКСС КР-ГЦТ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 xml:space="preserve">Этап - </w:t>
            </w:r>
            <w:r w:rsidRPr="0099623F">
              <w:rPr>
                <w:sz w:val="24"/>
                <w:szCs w:val="24"/>
              </w:rPr>
              <w:t>Изготовление элементов для ПКСС КР-ГЦТ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Этап -</w:t>
            </w:r>
            <w:r w:rsidRPr="0099623F">
              <w:rPr>
                <w:sz w:val="24"/>
                <w:szCs w:val="24"/>
              </w:rPr>
              <w:t xml:space="preserve"> Техническое сопровождение работ по сварке  ПКСС ГЦТ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Этап</w:t>
            </w:r>
            <w:r w:rsidRPr="0099623F">
              <w:rPr>
                <w:sz w:val="24"/>
                <w:szCs w:val="24"/>
              </w:rPr>
              <w:t xml:space="preserve"> - Техническое сопровождение работ по сварке производственных сварных соединений ГЦТ Ду850 на 2-ом энергоблоке НВАЭС-2 (28шт.)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3. ОПИСАНИЕ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697967" w:rsidTr="00994AA8">
        <w:tc>
          <w:tcPr>
            <w:tcW w:w="9571" w:type="dxa"/>
          </w:tcPr>
          <w:p w:rsidR="004F6385" w:rsidRPr="00697967" w:rsidRDefault="004F6385" w:rsidP="00994AA8">
            <w:pPr>
              <w:jc w:val="center"/>
              <w:rPr>
                <w:color w:val="000000"/>
              </w:rPr>
            </w:pPr>
            <w:r w:rsidRPr="00697967">
              <w:rPr>
                <w:color w:val="000000"/>
              </w:rPr>
              <w:t xml:space="preserve">Подраздел 3.1 </w:t>
            </w:r>
            <w:r w:rsidR="00905B3A" w:rsidRPr="00697967">
              <w:rPr>
                <w:color w:val="000000"/>
              </w:rPr>
              <w:t>Описание предмета закупки</w:t>
            </w:r>
          </w:p>
        </w:tc>
      </w:tr>
      <w:tr w:rsidR="00B42119" w:rsidRPr="00697967" w:rsidTr="00994AA8">
        <w:tc>
          <w:tcPr>
            <w:tcW w:w="9571" w:type="dxa"/>
          </w:tcPr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1268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возможности выполнения ручной электродуговой сварки покрытыми электродами узла ГЦТ с корпусом реактора должно быть выполнено производственное контрольное сварное соединение (далее - ПКСС КР-ГЦТ), где в качестве основного материала необходимо использовать: кольцо ПКСС трубного узла ГЦТ (сталь 10ГН2МФА, чертеж АМЕ 573.95.01.001) и фрагмент отрезанной прибыли обечайки нижней зоны патрубка реактора (сталь 15Х2НМФА-А) энергоблока №2 НВАЭС-2.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952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Кольцо ПКСС трубного узла ГЦТ (сталь 10ГН2МФА, чертеж АМЕ 573.95.01.001, габаритные размеры</w:t>
            </w:r>
            <w:proofErr w:type="gramStart"/>
            <w:r w:rsidRPr="0099623F">
              <w:rPr>
                <w:sz w:val="24"/>
                <w:szCs w:val="24"/>
                <w:lang w:eastAsia="en-US"/>
              </w:rPr>
              <w:t>:Д</w:t>
            </w:r>
            <w:proofErr w:type="gramEnd"/>
            <w:r w:rsidRPr="0099623F">
              <w:rPr>
                <w:sz w:val="24"/>
                <w:szCs w:val="24"/>
                <w:lang w:eastAsia="en-US"/>
              </w:rPr>
              <w:t xml:space="preserve">у850 990х70 мм, ширина –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99623F">
                <w:rPr>
                  <w:sz w:val="24"/>
                  <w:szCs w:val="24"/>
                  <w:lang w:eastAsia="en-US"/>
                </w:rPr>
                <w:t>200 мм</w:t>
              </w:r>
            </w:smartTag>
            <w:r w:rsidRPr="0099623F">
              <w:rPr>
                <w:sz w:val="24"/>
                <w:szCs w:val="24"/>
                <w:lang w:eastAsia="en-US"/>
              </w:rPr>
              <w:t>) с полным пакетом сопроводительных документов (паспорт, свидетельство об изготовлении, чертеж, сертификаты и т.д.) предоставляет 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», как давальческое сырье.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952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изготовления заготовок (деталей) ПКСС КР-ГЦТ Исполнитель приобретает за собственные средства основной металл отрезанной прибыли обечайки нижней зоны патрубков 1209.02.70.521 корпуса реактора энергоблока №2 НВАЭС-2 из стали 15Х2НМФА-А (плавка - 196253) с полным пакетом сопроводительных документов (паспорт, свидетельство об изготовлении, чертеж, сертификаты и т.д.) – у завода-изготовителя корпуса реактора - ОАО «Ижорские заводы». При этом, основной металл отрезанной прибыли обечайки нижней зоны патрубков 1209.02.70.521 корпуса реактора энергоблока №2 НАЭС-2 из стали 15Х2НМФА-А (плавка - 196253) должен соответствовать фактическому состоянию металла нижней зоны патрубков корпуса реактора энергоблока №2 НВАЭС-2 (по суммарной продолжительности и температуре термообработок). В обеспечение этого, при необходимости, ОАО «Ижорские заводы» должно выполнить дополнительную соответствующую термическую обработку отрезанной прибыли обечайки нижней зоны патрубков 1209.02.70.521 корпуса реактора энергоблока №2 НВАЭС-2.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1452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выполнения сварки (наплавки) ПКСС КР-ГЦТ должна быть разработана рабочая конструкторская документация (далее - РКД) на изготовление, выполнение ПКСС КР-ГЦТ и вырезку образцов для проведения испытаний лабораторными методами.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 xml:space="preserve">Исполнитель разрабатывает и согласовывает РКД с головной </w:t>
            </w:r>
            <w:r w:rsidRPr="0099623F">
              <w:rPr>
                <w:sz w:val="24"/>
                <w:szCs w:val="24"/>
                <w:lang w:eastAsia="en-US"/>
              </w:rPr>
              <w:lastRenderedPageBreak/>
              <w:t>материаловедческой организацией, организацией разработчиком реакторной установки (ОАО ОКБ «Гидропресс»), ОАО «Атомэнергопроект»,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выполнения сварки (наплавки) ПКСС КР-ГЦТ должна быть разработана соответствующая производственно-технологическая и производственно-контрольная документация (далее - ПТД и ПКД) на изготовление и выполнение ПКСС КР-ГЦТ:</w:t>
            </w:r>
          </w:p>
          <w:p w:rsidR="00B42119" w:rsidRPr="0099623F" w:rsidRDefault="00B42119" w:rsidP="00B42119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-1809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на основании Технологических инструкций № ТИ 2-502-2012 и № ТИ 2-503-2012 (предоставляется Заказчиком) – ПТД на сварку (наплавку), нагрев и термическую обработку ПКСС КР-ГЦТ;</w:t>
            </w:r>
          </w:p>
          <w:p w:rsidR="00B42119" w:rsidRPr="0099623F" w:rsidRDefault="00B42119" w:rsidP="00B42119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-1809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на основании Технологической инструкции № ТИ 3-504-2012 (предоставляется Заказчиком) – ПКД на неразрушающий контроль на проведение ручной электродуговой сварки покрытыми электродами ПКСС КР-ГЦТ.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Исполнитель разрабатывает и согласовывает ПТД и ПКД с головной материаловедческой организации, организацией разработчиком реакторной установки (ОАО ОКБ «Гидропресс»), ОАО «Атомэнергопроект»,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», Филиалом ОАО «Концерн Росэнергоатом» «Нововоронежская АЭС».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 xml:space="preserve">Исполнитель из полученного и приобретённого основного материала, в соответствии с требованиями РКД, ПТД и ПКД должен изготовить элементы для ПКСС КР-ГЦТ. Изготовление заготовок выполняется по плану качества, разработанному и согласованному в </w:t>
            </w:r>
            <w:proofErr w:type="gramStart"/>
            <w:r w:rsidRPr="0099623F">
              <w:rPr>
                <w:sz w:val="24"/>
                <w:szCs w:val="24"/>
                <w:lang w:eastAsia="en-US"/>
              </w:rPr>
              <w:t>порядке</w:t>
            </w:r>
            <w:proofErr w:type="gramEnd"/>
            <w:r w:rsidRPr="0099623F">
              <w:rPr>
                <w:sz w:val="24"/>
                <w:szCs w:val="24"/>
                <w:lang w:eastAsia="en-US"/>
              </w:rPr>
              <w:t xml:space="preserve"> установленном РД ЭО 1.1.2.01.0713-2013, оформление и ведение которого осуществляет Исполнитель. Департамент качества ОАО «Концерн Росэнергоатом» назначает уполномоченную организацию по оценке соответствия при изготовлении элементов ПКСС КР-ГЦТ. Услуги по изготовлению выполняются на производственной площадке Исполнителя работ, оборудованной необходимой оснасткой, оборудованием для проведения работ и средствами контроля.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Исполнитель выполняет техническое сопровождение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», на производственной площадке НВАЭС-2, при выполнении сварки, нагрева, термической обработки и неразрушающего контроля ПКСС КР-ГЦТ в соответствии с требованиями РКД, ПТД и ПКД. Сварка ПКСС КР-ГЦТ выполняется по отдельному плану качества, разработанного и согласованного в установленном порядке, оформление и ведение которого осуществляет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Из выполненного ПКСС КР-ГЦТ, в соответствии с требованиями РКД должны быть вырезаны образцы для проведения лабораторных испытаний.                                         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 xml:space="preserve">» осуществляет вырезку заготовок для изготовления образцов, изготовление образцов и лабораторные испытания на производственной площадке НВАЭС-2 силами аккредитованной лаборатории (лаборатория металлов и сварки                    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ОА</w:t>
            </w:r>
            <w:proofErr w:type="gramStart"/>
            <w:r w:rsidRPr="0099623F">
              <w:rPr>
                <w:sz w:val="24"/>
                <w:szCs w:val="24"/>
                <w:lang w:eastAsia="en-US"/>
              </w:rPr>
              <w:t>О«</w:t>
            </w:r>
            <w:proofErr w:type="gramEnd"/>
            <w:r w:rsidRPr="0099623F">
              <w:rPr>
                <w:sz w:val="24"/>
                <w:szCs w:val="24"/>
                <w:lang w:eastAsia="en-US"/>
              </w:rPr>
              <w:t>Атомэнергопроект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»). Результаты испытаний ПКСС КР-ГЦТ лабораторными методами оформляются протоколами испытаний.</w:t>
            </w:r>
          </w:p>
          <w:p w:rsidR="00B42119" w:rsidRPr="0099623F" w:rsidRDefault="00B42119" w:rsidP="002E69E2">
            <w:pPr>
              <w:ind w:firstLine="8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Также, после положительных результатов выполнения всех ПКСС Ду850 на производственной площадке НВАЭС-2, Исполнитель осуществляет постоянное</w:t>
            </w:r>
            <w:r w:rsidR="007F6035">
              <w:rPr>
                <w:sz w:val="24"/>
                <w:szCs w:val="24"/>
                <w:lang w:eastAsia="en-US"/>
              </w:rPr>
              <w:t xml:space="preserve"> круглосуточное</w:t>
            </w:r>
            <w:r w:rsidRPr="0099623F">
              <w:rPr>
                <w:sz w:val="24"/>
                <w:szCs w:val="24"/>
                <w:lang w:eastAsia="en-US"/>
              </w:rPr>
              <w:t xml:space="preserve"> техническое сопровождение сварочных работ на всем протяжении выполнения производственных сварных соединений ГЦТ энергоблока №2 НВАЭС-2 в количестве 28 штук</w:t>
            </w:r>
            <w:r w:rsidRPr="0099623F">
              <w:rPr>
                <w:rFonts w:eastAsia="Calibri"/>
                <w:sz w:val="24"/>
                <w:szCs w:val="24"/>
                <w:lang w:eastAsia="en-US"/>
              </w:rPr>
              <w:t xml:space="preserve"> (завершением оказания услуг по этапу сопровождения - считается полное завершением организацией-исполнителей СМР работ по сварке ГЦТ энергоблока №2 НВАЭС-2, включая сдачу исполнительной документации).</w:t>
            </w:r>
          </w:p>
        </w:tc>
      </w:tr>
    </w:tbl>
    <w:p w:rsidR="004F6385" w:rsidRDefault="004F6385" w:rsidP="001F54EE">
      <w:pPr>
        <w:rPr>
          <w:color w:val="000000"/>
        </w:rPr>
      </w:pPr>
    </w:p>
    <w:p w:rsidR="00D26DA7" w:rsidRPr="001F6931" w:rsidRDefault="00D26DA7" w:rsidP="001F54EE">
      <w:pPr>
        <w:rPr>
          <w:color w:val="000000"/>
        </w:rPr>
      </w:pPr>
    </w:p>
    <w:p w:rsidR="004F6385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4. ИСХОДНЫЕ ДАННЫЕ ДЛЯ ВЫПОЛНЕНИЯ РАБОТЫ </w:t>
      </w:r>
    </w:p>
    <w:p w:rsidR="004F6385" w:rsidRDefault="004F6385" w:rsidP="001F54EE">
      <w:pPr>
        <w:rPr>
          <w:color w:val="000000"/>
        </w:rPr>
      </w:pPr>
    </w:p>
    <w:p w:rsidR="00D26DA7" w:rsidRPr="001F6931" w:rsidRDefault="00D26DA7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4F6385" w:rsidRPr="001F6931" w:rsidRDefault="004F6385" w:rsidP="0013087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</w:t>
            </w:r>
            <w:r w:rsidR="0013087A">
              <w:rPr>
                <w:color w:val="000000"/>
              </w:rPr>
              <w:t>1</w:t>
            </w:r>
            <w:r w:rsidRPr="001F6931">
              <w:rPr>
                <w:color w:val="000000"/>
              </w:rPr>
              <w:t xml:space="preserve"> Материалы, предоставляемые Заказчиком для выполнения </w:t>
            </w:r>
            <w:r w:rsidR="0013087A">
              <w:rPr>
                <w:color w:val="000000"/>
              </w:rPr>
              <w:t>работы</w:t>
            </w:r>
          </w:p>
        </w:tc>
      </w:tr>
      <w:tr w:rsidR="004F6385" w:rsidRPr="001F6931" w:rsidTr="00994AA8">
        <w:tc>
          <w:tcPr>
            <w:tcW w:w="9571" w:type="dxa"/>
          </w:tcPr>
          <w:p w:rsidR="004F6385" w:rsidRPr="005E6C94" w:rsidRDefault="0013087A" w:rsidP="006D2FAB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eastAsia="en-US"/>
              </w:rPr>
            </w:pPr>
            <w:r w:rsidRPr="006D2FAB">
              <w:rPr>
                <w:sz w:val="24"/>
                <w:szCs w:val="28"/>
                <w:lang w:eastAsia="en-US"/>
              </w:rPr>
              <w:t>Технологических инструкций № ТИ 2-502-2012</w:t>
            </w:r>
            <w:r w:rsidR="006D2FAB">
              <w:rPr>
                <w:sz w:val="24"/>
                <w:szCs w:val="28"/>
                <w:lang w:eastAsia="en-US"/>
              </w:rPr>
              <w:t xml:space="preserve"> «</w:t>
            </w:r>
            <w:r w:rsidR="00C91AE4">
              <w:rPr>
                <w:sz w:val="24"/>
                <w:szCs w:val="28"/>
                <w:lang w:eastAsia="en-US"/>
              </w:rPr>
              <w:t>Ручная электродуговая сварка монтажных соединений ГЦТ Ду850 блока №1, №2 НВАЭС-2</w:t>
            </w:r>
            <w:r w:rsidR="006D2FAB">
              <w:rPr>
                <w:sz w:val="24"/>
                <w:szCs w:val="28"/>
                <w:lang w:eastAsia="en-US"/>
              </w:rPr>
              <w:t>»</w:t>
            </w:r>
            <w:r w:rsidR="005E6C94">
              <w:rPr>
                <w:sz w:val="24"/>
                <w:szCs w:val="28"/>
                <w:lang w:eastAsia="en-US"/>
              </w:rPr>
              <w:t>;</w:t>
            </w:r>
          </w:p>
          <w:p w:rsidR="005E6C94" w:rsidRPr="005E6C94" w:rsidRDefault="005E6C94" w:rsidP="006D2FAB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eastAsia="en-US"/>
              </w:rPr>
            </w:pPr>
            <w:r w:rsidRPr="006D2FAB">
              <w:rPr>
                <w:sz w:val="24"/>
                <w:szCs w:val="28"/>
                <w:lang w:eastAsia="en-US"/>
              </w:rPr>
              <w:t>Технологических инструкций № ТИ 2-50</w:t>
            </w:r>
            <w:r>
              <w:rPr>
                <w:sz w:val="24"/>
                <w:szCs w:val="28"/>
                <w:lang w:eastAsia="en-US"/>
              </w:rPr>
              <w:t>3</w:t>
            </w:r>
            <w:r w:rsidRPr="006D2FAB">
              <w:rPr>
                <w:sz w:val="24"/>
                <w:szCs w:val="28"/>
                <w:lang w:eastAsia="en-US"/>
              </w:rPr>
              <w:t>-2012</w:t>
            </w:r>
            <w:r>
              <w:rPr>
                <w:sz w:val="24"/>
                <w:szCs w:val="28"/>
                <w:lang w:eastAsia="en-US"/>
              </w:rPr>
              <w:t xml:space="preserve"> «</w:t>
            </w:r>
            <w:r w:rsidR="00FD0C81">
              <w:rPr>
                <w:sz w:val="24"/>
                <w:szCs w:val="28"/>
                <w:lang w:eastAsia="en-US"/>
              </w:rPr>
              <w:t>Нагрев под сварк</w:t>
            </w:r>
            <w:r w:rsidR="00C273F9">
              <w:rPr>
                <w:sz w:val="24"/>
                <w:szCs w:val="28"/>
                <w:lang w:eastAsia="en-US"/>
              </w:rPr>
              <w:t>у</w:t>
            </w:r>
            <w:r w:rsidR="00FD0C81">
              <w:rPr>
                <w:sz w:val="24"/>
                <w:szCs w:val="28"/>
                <w:lang w:eastAsia="en-US"/>
              </w:rPr>
              <w:t xml:space="preserve"> и термическая </w:t>
            </w:r>
            <w:r w:rsidR="00FD0C81">
              <w:rPr>
                <w:sz w:val="24"/>
                <w:szCs w:val="28"/>
                <w:lang w:eastAsia="en-US"/>
              </w:rPr>
              <w:lastRenderedPageBreak/>
              <w:t>обработка монтажных соединений ГЦТ Ду850 блока №1, №2 НВАЭС-2</w:t>
            </w:r>
            <w:r>
              <w:rPr>
                <w:sz w:val="24"/>
                <w:szCs w:val="28"/>
                <w:lang w:eastAsia="en-US"/>
              </w:rPr>
              <w:t>»</w:t>
            </w:r>
            <w:r w:rsidR="00FD0C81">
              <w:rPr>
                <w:sz w:val="24"/>
                <w:szCs w:val="28"/>
                <w:lang w:eastAsia="en-US"/>
              </w:rPr>
              <w:t>;</w:t>
            </w:r>
          </w:p>
          <w:p w:rsidR="005E6C94" w:rsidRPr="006D2FAB" w:rsidRDefault="005E6C94" w:rsidP="005E6C94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eastAsia="en-US"/>
              </w:rPr>
            </w:pPr>
            <w:r w:rsidRPr="006D2FAB">
              <w:rPr>
                <w:sz w:val="24"/>
                <w:szCs w:val="28"/>
                <w:lang w:eastAsia="en-US"/>
              </w:rPr>
              <w:t xml:space="preserve">Технологических инструкций № ТИ </w:t>
            </w:r>
            <w:r>
              <w:rPr>
                <w:sz w:val="24"/>
                <w:szCs w:val="28"/>
                <w:lang w:eastAsia="en-US"/>
              </w:rPr>
              <w:t>3</w:t>
            </w:r>
            <w:r w:rsidRPr="006D2FAB">
              <w:rPr>
                <w:sz w:val="24"/>
                <w:szCs w:val="28"/>
                <w:lang w:eastAsia="en-US"/>
              </w:rPr>
              <w:t>-50</w:t>
            </w:r>
            <w:r>
              <w:rPr>
                <w:sz w:val="24"/>
                <w:szCs w:val="28"/>
                <w:lang w:eastAsia="en-US"/>
              </w:rPr>
              <w:t>4</w:t>
            </w:r>
            <w:r w:rsidRPr="006D2FAB">
              <w:rPr>
                <w:sz w:val="24"/>
                <w:szCs w:val="28"/>
                <w:lang w:eastAsia="en-US"/>
              </w:rPr>
              <w:t>-2012</w:t>
            </w:r>
            <w:r>
              <w:rPr>
                <w:sz w:val="24"/>
                <w:szCs w:val="28"/>
                <w:lang w:eastAsia="en-US"/>
              </w:rPr>
              <w:t xml:space="preserve"> «</w:t>
            </w:r>
            <w:r w:rsidR="00C273F9">
              <w:rPr>
                <w:sz w:val="24"/>
                <w:szCs w:val="28"/>
                <w:lang w:eastAsia="en-US"/>
              </w:rPr>
              <w:t>Неразрушающий контроль монтажных сварных соединений ГЦТ Ду850 блока №1, 2 НВАЭС-2».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К ТЕХНИЧЕСКИМ РЕЗУЛЬТАТАМ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4F6385" w:rsidRPr="001F6931" w:rsidTr="00994AA8">
        <w:tc>
          <w:tcPr>
            <w:tcW w:w="9571" w:type="dxa"/>
            <w:gridSpan w:val="2"/>
          </w:tcPr>
          <w:p w:rsidR="004F6385" w:rsidRPr="001F6931" w:rsidRDefault="004F6385" w:rsidP="0073779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5.1 </w:t>
            </w:r>
            <w:r w:rsidR="0073779A">
              <w:rPr>
                <w:color w:val="000000"/>
              </w:rPr>
              <w:t>Общие требования</w:t>
            </w:r>
          </w:p>
        </w:tc>
      </w:tr>
      <w:tr w:rsidR="0073779A" w:rsidRPr="001F6931" w:rsidTr="00994AA8">
        <w:tc>
          <w:tcPr>
            <w:tcW w:w="9571" w:type="dxa"/>
            <w:gridSpan w:val="2"/>
          </w:tcPr>
          <w:p w:rsidR="0073779A" w:rsidRPr="007C3A1F" w:rsidRDefault="0073779A" w:rsidP="0073779A">
            <w:pPr>
              <w:pStyle w:val="1"/>
              <w:shd w:val="clear" w:color="auto" w:fill="auto"/>
              <w:tabs>
                <w:tab w:val="left" w:pos="9923"/>
              </w:tabs>
              <w:spacing w:after="0" w:line="240" w:lineRule="auto"/>
              <w:ind w:left="20" w:firstLine="865"/>
              <w:jc w:val="both"/>
              <w:rPr>
                <w:sz w:val="24"/>
                <w:szCs w:val="24"/>
                <w:lang w:eastAsia="en-US"/>
              </w:rPr>
            </w:pPr>
            <w:r w:rsidRPr="007C3A1F">
              <w:rPr>
                <w:sz w:val="24"/>
                <w:szCs w:val="24"/>
                <w:lang w:eastAsia="en-US"/>
              </w:rPr>
              <w:t xml:space="preserve">Результатом </w:t>
            </w:r>
            <w:r>
              <w:rPr>
                <w:sz w:val="24"/>
                <w:szCs w:val="24"/>
                <w:lang w:eastAsia="en-US"/>
              </w:rPr>
              <w:t>выполнения работ</w:t>
            </w:r>
            <w:r w:rsidRPr="007C3A1F">
              <w:rPr>
                <w:sz w:val="24"/>
                <w:szCs w:val="24"/>
                <w:lang w:eastAsia="en-US"/>
              </w:rPr>
              <w:t xml:space="preserve"> является: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7C3A1F">
              <w:rPr>
                <w:sz w:val="24"/>
                <w:szCs w:val="24"/>
                <w:lang w:eastAsia="en-US"/>
              </w:rPr>
              <w:t>азработка и согласование РКД, ПТД и ПКД на изг</w:t>
            </w:r>
            <w:r>
              <w:rPr>
                <w:sz w:val="24"/>
                <w:szCs w:val="24"/>
                <w:lang w:eastAsia="en-US"/>
              </w:rPr>
              <w:t>отовление заготовок ПКСС КР-ГЦТ;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 w:rsidRPr="0073779A">
              <w:rPr>
                <w:sz w:val="24"/>
                <w:szCs w:val="24"/>
                <w:lang w:eastAsia="en-US"/>
              </w:rPr>
              <w:t>изготовление заготовок ПКСС КР-ГЦТ в соответстви</w:t>
            </w:r>
            <w:r>
              <w:rPr>
                <w:sz w:val="24"/>
                <w:szCs w:val="24"/>
                <w:lang w:eastAsia="en-US"/>
              </w:rPr>
              <w:t>и с требованиями РКД, ПТД и ПКД;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 w:rsidRPr="0073779A">
              <w:rPr>
                <w:sz w:val="24"/>
                <w:szCs w:val="24"/>
                <w:lang w:eastAsia="en-US"/>
              </w:rPr>
              <w:t>сопровождение и контроль выполнения сварки ПКСС КР-ГЦТ в соответствии с требованиями РКД, ПТД и ПКД на сварку, нагрева и термической обр</w:t>
            </w:r>
            <w:r>
              <w:rPr>
                <w:sz w:val="24"/>
                <w:szCs w:val="24"/>
                <w:lang w:eastAsia="en-US"/>
              </w:rPr>
              <w:t>аботки, неразрушающего контроля;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 w:rsidRPr="0073779A">
              <w:rPr>
                <w:sz w:val="24"/>
                <w:szCs w:val="24"/>
              </w:rPr>
              <w:t xml:space="preserve">выполнение технического сопровождения </w:t>
            </w:r>
            <w:r w:rsidRPr="0073779A">
              <w:rPr>
                <w:sz w:val="24"/>
                <w:szCs w:val="24"/>
                <w:lang w:eastAsia="en-US"/>
              </w:rPr>
              <w:t>работ при проведении испытаний лабораторными методами образцов, вырезанных из сваренных ПКСС КР-ГЦТ в соответствии с требованиями РКД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73779A" w:rsidRP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  <w:r w:rsidRPr="0073779A">
              <w:rPr>
                <w:sz w:val="24"/>
                <w:szCs w:val="24"/>
              </w:rPr>
              <w:t xml:space="preserve">ыполнение технического сопровождения </w:t>
            </w:r>
            <w:r w:rsidRPr="0073779A">
              <w:rPr>
                <w:sz w:val="24"/>
                <w:szCs w:val="24"/>
                <w:lang w:eastAsia="en-US"/>
              </w:rPr>
              <w:t xml:space="preserve">работ по сварке ПКСС ГЦТ-ПГ (парогенератор) и ГЦТ-ГЦНА (главный циркуляционный насосный агрегат), а также </w:t>
            </w:r>
            <w:r w:rsidRPr="0073779A">
              <w:rPr>
                <w:sz w:val="24"/>
                <w:szCs w:val="24"/>
              </w:rPr>
              <w:t>сварки производственных сварных соединений Ду850 энергоблока №2 НВАЭС-2 во исполнение соблюдения технических требований технологических инструкций ТИ 2-502-2012, ТИ 2-503-2012, ТИ 3-504-2012.</w:t>
            </w:r>
          </w:p>
        </w:tc>
      </w:tr>
      <w:tr w:rsidR="0073779A" w:rsidRPr="001F6931" w:rsidTr="00994AA8">
        <w:tc>
          <w:tcPr>
            <w:tcW w:w="9571" w:type="dxa"/>
            <w:gridSpan w:val="2"/>
          </w:tcPr>
          <w:p w:rsidR="0073779A" w:rsidRPr="001F6931" w:rsidRDefault="0073779A" w:rsidP="0073779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5.</w:t>
            </w:r>
            <w:r>
              <w:rPr>
                <w:color w:val="000000"/>
              </w:rPr>
              <w:t>2</w:t>
            </w:r>
            <w:r w:rsidRPr="001F6931">
              <w:rPr>
                <w:color w:val="000000"/>
              </w:rPr>
              <w:t xml:space="preserve"> </w:t>
            </w:r>
            <w:r w:rsidRPr="00935E0C">
              <w:rPr>
                <w:color w:val="000000"/>
              </w:rPr>
              <w:t xml:space="preserve">Описание результата </w:t>
            </w:r>
            <w:r>
              <w:rPr>
                <w:color w:val="000000"/>
              </w:rPr>
              <w:t>выполнения работ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935E0C" w:rsidRDefault="00D943BB" w:rsidP="002E69E2">
            <w:pPr>
              <w:jc w:val="center"/>
              <w:rPr>
                <w:bCs/>
                <w:sz w:val="24"/>
                <w:szCs w:val="24"/>
              </w:rPr>
            </w:pPr>
            <w:r w:rsidRPr="00935E0C">
              <w:rPr>
                <w:bCs/>
                <w:sz w:val="24"/>
                <w:szCs w:val="24"/>
              </w:rPr>
              <w:t>Наименование этапов и их содержание</w:t>
            </w:r>
          </w:p>
        </w:tc>
        <w:tc>
          <w:tcPr>
            <w:tcW w:w="4786" w:type="dxa"/>
            <w:vAlign w:val="center"/>
          </w:tcPr>
          <w:p w:rsidR="00D943BB" w:rsidRPr="00935E0C" w:rsidRDefault="00D943BB" w:rsidP="002E69E2">
            <w:pPr>
              <w:jc w:val="center"/>
              <w:rPr>
                <w:bCs/>
                <w:sz w:val="24"/>
                <w:szCs w:val="24"/>
              </w:rPr>
            </w:pPr>
            <w:r w:rsidRPr="00935E0C">
              <w:rPr>
                <w:bCs/>
                <w:sz w:val="24"/>
                <w:szCs w:val="24"/>
              </w:rPr>
              <w:t>Результаты работ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ПКСС КР-ГЦТ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 xml:space="preserve">РКД, ПТД и ПКД на сварку, подогрев, термообработку  и контроль качества   при изготовлении и выполнении </w:t>
            </w:r>
          </w:p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ПКСС КР-ГЦТ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color w:val="FF0000"/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Изготовление элементов для ПКСС КР-ГЦТ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Отчетная документация по изготовлению элементов ПКСС КР-ГЦТ (свидетельство об изготовлении, план качества, сертификаты и т.д.)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 xml:space="preserve">Техническое сопровождение работ по сварке  ПКСС </w:t>
            </w:r>
            <w:r>
              <w:rPr>
                <w:sz w:val="24"/>
                <w:szCs w:val="24"/>
              </w:rPr>
              <w:t>для</w:t>
            </w:r>
            <w:r w:rsidRPr="007644D3">
              <w:rPr>
                <w:sz w:val="24"/>
                <w:szCs w:val="24"/>
              </w:rPr>
              <w:t xml:space="preserve"> соединений ГЦТ Ду850 на 2-ом энергоблоке НВАЭС-2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Аннотационный отчет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Техническое сопровождение работ по</w:t>
            </w:r>
            <w:r>
              <w:rPr>
                <w:sz w:val="24"/>
                <w:szCs w:val="24"/>
              </w:rPr>
              <w:t xml:space="preserve"> сварке </w:t>
            </w:r>
            <w:r w:rsidRPr="007644D3">
              <w:rPr>
                <w:sz w:val="24"/>
                <w:szCs w:val="24"/>
              </w:rPr>
              <w:t xml:space="preserve"> производственных сварных соединений ГЦТ Ду850 на 2-ом энергоблоке НВАЭС-2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Аннотационный отчет</w:t>
            </w:r>
          </w:p>
        </w:tc>
      </w:tr>
    </w:tbl>
    <w:p w:rsidR="004F6385" w:rsidRPr="00D943BB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  <w:sz w:val="26"/>
          <w:szCs w:val="26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6</w:t>
      </w:r>
      <w:r w:rsidRPr="001F6931">
        <w:rPr>
          <w:color w:val="000000"/>
        </w:rPr>
        <w:t xml:space="preserve">. </w:t>
      </w:r>
      <w:r w:rsidRPr="001F6931">
        <w:rPr>
          <w:color w:val="000000"/>
          <w:sz w:val="26"/>
          <w:szCs w:val="26"/>
        </w:rPr>
        <w:t>ТРЕБОВАНИЯ И УСЛОВИЯ К РАЗРАБОТКЕ ПРИРОДООХРАННЫХ МЕР И МЕРОПРИЯТИЙ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B917C1" w:rsidRPr="001F6931" w:rsidTr="00B917C1">
        <w:tc>
          <w:tcPr>
            <w:tcW w:w="9571" w:type="dxa"/>
          </w:tcPr>
          <w:p w:rsidR="00B917C1" w:rsidRPr="00935E0C" w:rsidRDefault="00B917C1" w:rsidP="002E69E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35E0C">
              <w:rPr>
                <w:sz w:val="24"/>
                <w:lang w:eastAsia="en-US"/>
              </w:rPr>
              <w:t>Исполнитель обязан выполнять требования действующих нормативных документов в области промышленной безопасности, охраны труда и охраны природы, а также условий Договора.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7</w:t>
      </w:r>
      <w:r w:rsidRPr="001F6931">
        <w:rPr>
          <w:color w:val="000000"/>
        </w:rPr>
        <w:t>. ТРЕБОВАНИЕ К КАЧЕСТВУ ВЫПОЛНЕНИЯ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B917C1" w:rsidRPr="00935E0C" w:rsidRDefault="00B917C1" w:rsidP="00B917C1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Результаты выполненных </w:t>
            </w:r>
            <w:r>
              <w:rPr>
                <w:sz w:val="24"/>
                <w:szCs w:val="24"/>
              </w:rPr>
              <w:t>работ</w:t>
            </w:r>
            <w:r w:rsidRPr="00935E0C">
              <w:rPr>
                <w:sz w:val="24"/>
                <w:szCs w:val="24"/>
              </w:rPr>
              <w:t xml:space="preserve"> должны соответствовать требованиям действующих нормативных документов, правовых актов, применяемым в Российской </w:t>
            </w:r>
            <w:r w:rsidRPr="00935E0C">
              <w:rPr>
                <w:sz w:val="24"/>
                <w:szCs w:val="24"/>
              </w:rPr>
              <w:lastRenderedPageBreak/>
              <w:t>Федерации на момент подписания договора, включая отраслевые, ведомственные НД: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Стандарту организации «Система менеджмента качества. Проект АЭС-2006. Управление разработкой проекта. Часть 4.1 Кодирование технической документации» (СТО СМК-ПКФ-014.3.1-06) и «Соглашению по применению системы кодирования KKS в проекте АЭС-2006 в условиях площадки Нововоронежская АЭС</w:t>
            </w:r>
            <w:r w:rsidRPr="00935E0C">
              <w:rPr>
                <w:sz w:val="24"/>
                <w:szCs w:val="24"/>
              </w:rPr>
              <w:noBreakHyphen/>
              <w:t>2»;</w:t>
            </w:r>
          </w:p>
          <w:p w:rsidR="00B917C1" w:rsidRPr="00935E0C" w:rsidRDefault="00B917C1" w:rsidP="00B917C1">
            <w:pPr>
              <w:pStyle w:val="a7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ПНАЭ Г-7-008-89. Правила устройства и безопасной эксплуатации оборудования и трубопроводов атомных энергетических установок;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ПНАЭ Г-7-009-89. Оборудование и трубопроводы атомных энергетических установок. Сварка и наплавка, основные положения;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ПНАЭ Г-7-010-89. Оборудование и трубопроводы атомных энергетических установок. Сварные швы и наплавки. Правила контроля;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НП-001-97 Общие положения обеспечения  безопасности  атомных  станций;</w:t>
            </w:r>
          </w:p>
          <w:p w:rsidR="00B917C1" w:rsidRPr="00935E0C" w:rsidRDefault="00B917C1" w:rsidP="00B917C1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35E0C">
              <w:rPr>
                <w:rFonts w:eastAsia="Times New Roman"/>
                <w:sz w:val="24"/>
                <w:szCs w:val="24"/>
              </w:rPr>
              <w:t>Конструкторская документация реакторной установки В-491;</w:t>
            </w:r>
          </w:p>
          <w:p w:rsidR="00B917C1" w:rsidRPr="00935E0C" w:rsidRDefault="00B917C1" w:rsidP="00B917C1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35E0C">
              <w:rPr>
                <w:rFonts w:eastAsia="Times New Roman"/>
                <w:sz w:val="24"/>
                <w:szCs w:val="24"/>
              </w:rPr>
              <w:t>Стандарты и НТД всех категорий на сварку, оснастку, инструмент и материалы (РД 34.03-2004, РД 34.03.204-93 и т.п.);</w:t>
            </w:r>
          </w:p>
          <w:p w:rsidR="00B917C1" w:rsidRPr="00935E0C" w:rsidRDefault="00B917C1" w:rsidP="00B917C1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35E0C">
              <w:rPr>
                <w:rFonts w:eastAsia="Times New Roman"/>
                <w:sz w:val="24"/>
                <w:szCs w:val="24"/>
              </w:rPr>
              <w:t>РТД 2730.300.02-91. Оборудование и трубопроводы атомных электростан</w:t>
            </w:r>
            <w:r w:rsidRPr="00935E0C">
              <w:rPr>
                <w:sz w:val="24"/>
                <w:szCs w:val="24"/>
              </w:rPr>
              <w:t>ций. Сварка, наплавка и термическая обработка сварных соединений из сталей</w:t>
            </w:r>
            <w:r w:rsidRPr="00935E0C">
              <w:rPr>
                <w:rFonts w:eastAsia="Times New Roman"/>
                <w:sz w:val="24"/>
                <w:szCs w:val="24"/>
              </w:rPr>
              <w:t xml:space="preserve"> марок 10ГН2МФА, 10ГН2МФАЛ, 15Х2НМФА и 15Х2НМФА-А;</w:t>
            </w:r>
          </w:p>
          <w:p w:rsidR="004F6385" w:rsidRPr="0085656E" w:rsidRDefault="00B917C1" w:rsidP="00B917C1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НП-071-06. Правила</w:t>
            </w:r>
            <w:r w:rsidRPr="00935E0C">
              <w:rPr>
                <w:sz w:val="24"/>
                <w:lang w:eastAsia="en-US"/>
              </w:rPr>
              <w:t xml:space="preserve"> оценки соответствия оборудования, комплектующих, материалов и полуфабрикатов, поставляемых на объекты использования атомной энергии.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8</w:t>
      </w:r>
      <w:r w:rsidRPr="001F6931">
        <w:rPr>
          <w:color w:val="000000"/>
        </w:rPr>
        <w:t>. ТРЕБОВАНИЕ К СРОКУ ВЫПОЛНЕНИЯ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930C71" w:rsidRPr="008A0568" w:rsidRDefault="00930C71" w:rsidP="00930C71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 w:rsidRPr="008A0568">
              <w:rPr>
                <w:rFonts w:eastAsia="Calibri"/>
                <w:sz w:val="24"/>
                <w:lang w:eastAsia="en-US"/>
              </w:rPr>
              <w:t xml:space="preserve">Срок </w:t>
            </w:r>
            <w:r>
              <w:rPr>
                <w:rFonts w:eastAsia="Calibri"/>
                <w:sz w:val="24"/>
                <w:lang w:eastAsia="en-US"/>
              </w:rPr>
              <w:t>выполнения работ</w:t>
            </w:r>
            <w:r w:rsidRPr="008A0568">
              <w:rPr>
                <w:rFonts w:eastAsia="Calibri"/>
                <w:sz w:val="24"/>
                <w:lang w:eastAsia="en-US"/>
              </w:rPr>
              <w:t>:</w:t>
            </w:r>
          </w:p>
          <w:p w:rsidR="00CE63C9" w:rsidRPr="00F924ED" w:rsidRDefault="00930C71" w:rsidP="00CE63C9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Начало </w:t>
            </w:r>
            <w:r w:rsidRPr="008A0568">
              <w:rPr>
                <w:rFonts w:eastAsia="Calibri"/>
                <w:sz w:val="24"/>
                <w:lang w:eastAsia="en-US"/>
              </w:rPr>
              <w:t xml:space="preserve">– </w:t>
            </w:r>
            <w:r w:rsidR="0077021F">
              <w:rPr>
                <w:rFonts w:eastAsia="Calibri"/>
                <w:sz w:val="24"/>
                <w:lang w:eastAsia="en-US"/>
              </w:rPr>
              <w:t>11</w:t>
            </w:r>
            <w:r w:rsidRPr="008A0568">
              <w:rPr>
                <w:rFonts w:eastAsia="Calibri"/>
                <w:sz w:val="24"/>
                <w:lang w:eastAsia="en-US"/>
              </w:rPr>
              <w:t>.</w:t>
            </w:r>
            <w:r w:rsidR="0077021F">
              <w:rPr>
                <w:rFonts w:eastAsia="Calibri"/>
                <w:sz w:val="24"/>
                <w:lang w:eastAsia="en-US"/>
              </w:rPr>
              <w:t>01</w:t>
            </w:r>
            <w:r w:rsidRPr="008A0568">
              <w:rPr>
                <w:rFonts w:eastAsia="Calibri"/>
                <w:sz w:val="24"/>
                <w:lang w:eastAsia="en-US"/>
              </w:rPr>
              <w:t>.201</w:t>
            </w:r>
            <w:r w:rsidR="00CE63C9" w:rsidRPr="00CE63C9">
              <w:rPr>
                <w:rFonts w:eastAsia="Calibri"/>
                <w:sz w:val="24"/>
                <w:lang w:eastAsia="en-US"/>
              </w:rPr>
              <w:t>5</w:t>
            </w:r>
            <w:r w:rsidRPr="008A0568">
              <w:rPr>
                <w:rFonts w:eastAsia="Calibri"/>
                <w:sz w:val="24"/>
                <w:lang w:eastAsia="en-US"/>
              </w:rPr>
              <w:t>г.</w:t>
            </w:r>
            <w:r w:rsidR="00CE63C9" w:rsidRPr="00CE63C9">
              <w:rPr>
                <w:rFonts w:eastAsia="Calibri"/>
                <w:sz w:val="24"/>
                <w:lang w:eastAsia="en-US"/>
              </w:rPr>
              <w:t>*</w:t>
            </w:r>
          </w:p>
          <w:p w:rsidR="004F6385" w:rsidRPr="00F924ED" w:rsidRDefault="00930C71" w:rsidP="00CE63C9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Окончание </w:t>
            </w:r>
            <w:r w:rsidRPr="008A0568">
              <w:rPr>
                <w:rFonts w:eastAsia="Calibri"/>
                <w:sz w:val="24"/>
                <w:lang w:eastAsia="en-US"/>
              </w:rPr>
              <w:t>– 30.0</w:t>
            </w:r>
            <w:r w:rsidR="0077021F">
              <w:rPr>
                <w:rFonts w:eastAsia="Calibri"/>
                <w:sz w:val="24"/>
                <w:lang w:eastAsia="en-US"/>
              </w:rPr>
              <w:t>8</w:t>
            </w:r>
            <w:r w:rsidRPr="008A0568">
              <w:rPr>
                <w:rFonts w:eastAsia="Calibri"/>
                <w:sz w:val="24"/>
                <w:lang w:eastAsia="en-US"/>
              </w:rPr>
              <w:t>.201</w:t>
            </w:r>
            <w:r>
              <w:rPr>
                <w:rFonts w:eastAsia="Calibri"/>
                <w:sz w:val="24"/>
                <w:lang w:eastAsia="en-US"/>
              </w:rPr>
              <w:t>5</w:t>
            </w:r>
            <w:r w:rsidRPr="008A0568">
              <w:rPr>
                <w:rFonts w:eastAsia="Calibri"/>
                <w:sz w:val="24"/>
                <w:lang w:eastAsia="en-US"/>
              </w:rPr>
              <w:t>г.</w:t>
            </w:r>
          </w:p>
          <w:p w:rsidR="00CE63C9" w:rsidRPr="00CE63C9" w:rsidRDefault="00CE63C9" w:rsidP="00CE63C9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Общая продолжительнос</w:t>
            </w:r>
            <w:bookmarkStart w:id="0" w:name="_GoBack"/>
            <w:bookmarkEnd w:id="0"/>
            <w:r>
              <w:rPr>
                <w:rFonts w:eastAsia="Calibri"/>
                <w:sz w:val="24"/>
                <w:lang w:eastAsia="en-US"/>
              </w:rPr>
              <w:t>ть выполнения работ – не более 232 календарных дней</w:t>
            </w:r>
            <w:r w:rsidR="00320347">
              <w:rPr>
                <w:rFonts w:eastAsia="Calibri"/>
                <w:sz w:val="24"/>
                <w:lang w:eastAsia="en-US"/>
              </w:rPr>
              <w:t xml:space="preserve"> </w:t>
            </w:r>
            <w:proofErr w:type="gramStart"/>
            <w:r w:rsidR="00320347">
              <w:rPr>
                <w:rFonts w:eastAsia="Calibri"/>
                <w:sz w:val="24"/>
                <w:lang w:eastAsia="en-US"/>
              </w:rPr>
              <w:t>с даты подписания</w:t>
            </w:r>
            <w:proofErr w:type="gramEnd"/>
            <w:r w:rsidR="00320347">
              <w:rPr>
                <w:rFonts w:eastAsia="Calibri"/>
                <w:sz w:val="24"/>
                <w:lang w:eastAsia="en-US"/>
              </w:rPr>
              <w:t xml:space="preserve"> договора</w:t>
            </w:r>
            <w:r>
              <w:rPr>
                <w:rFonts w:eastAsia="Calibri"/>
                <w:sz w:val="24"/>
                <w:lang w:eastAsia="en-US"/>
              </w:rPr>
              <w:t>.</w:t>
            </w:r>
          </w:p>
          <w:p w:rsidR="00CE63C9" w:rsidRPr="00CE63C9" w:rsidRDefault="00CE63C9" w:rsidP="00CE63C9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CE63C9">
              <w:rPr>
                <w:i/>
                <w:color w:val="000000"/>
                <w:sz w:val="24"/>
                <w:szCs w:val="24"/>
              </w:rPr>
              <w:t xml:space="preserve">* дата начала </w:t>
            </w:r>
            <w:r w:rsidR="00320347">
              <w:rPr>
                <w:i/>
                <w:color w:val="000000"/>
                <w:sz w:val="24"/>
                <w:szCs w:val="24"/>
              </w:rPr>
              <w:t>и окончания</w:t>
            </w:r>
            <w:r w:rsidR="00C55FE9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CE63C9">
              <w:rPr>
                <w:i/>
                <w:color w:val="000000"/>
                <w:sz w:val="24"/>
                <w:szCs w:val="24"/>
              </w:rPr>
              <w:t>работ будет уточнена после проведения процедуры закупки.</w:t>
            </w:r>
          </w:p>
        </w:tc>
      </w:tr>
    </w:tbl>
    <w:p w:rsidR="004F6385" w:rsidRDefault="004F6385" w:rsidP="001F54EE">
      <w:pPr>
        <w:jc w:val="center"/>
        <w:rPr>
          <w:color w:val="000000"/>
        </w:rPr>
      </w:pPr>
    </w:p>
    <w:p w:rsidR="004F6385" w:rsidRPr="001F6931" w:rsidRDefault="004F6385" w:rsidP="00F924ED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9</w:t>
      </w:r>
      <w:r w:rsidRPr="001F6931">
        <w:rPr>
          <w:color w:val="000000"/>
        </w:rPr>
        <w:t>. ПОРЯДОК ПРИЕМКИ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4F6385" w:rsidRPr="001F6931" w:rsidRDefault="004F6385" w:rsidP="00D943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</w:t>
            </w:r>
            <w:r w:rsidR="00D943BB">
              <w:rPr>
                <w:color w:val="000000"/>
              </w:rPr>
              <w:t>9</w:t>
            </w:r>
            <w:r w:rsidRPr="001F6931">
              <w:rPr>
                <w:color w:val="000000"/>
              </w:rPr>
              <w:t>.1. Последовательность приемки работ</w:t>
            </w:r>
          </w:p>
        </w:tc>
      </w:tr>
      <w:tr w:rsidR="004F6385" w:rsidRPr="001F6931" w:rsidTr="00994AA8">
        <w:tc>
          <w:tcPr>
            <w:tcW w:w="9571" w:type="dxa"/>
          </w:tcPr>
          <w:p w:rsidR="004F6385" w:rsidRPr="001F6931" w:rsidRDefault="00D943BB" w:rsidP="00994AA8">
            <w:pPr>
              <w:pStyle w:val="Default"/>
              <w:jc w:val="both"/>
              <w:rPr>
                <w:i/>
              </w:rPr>
            </w:pPr>
            <w:r>
              <w:t>Работы</w:t>
            </w:r>
            <w:r w:rsidRPr="00935E0C">
              <w:t xml:space="preserve"> принимаются поэтапно, после оформления Акта сдачи-приемки работ и оплачиваются на основании оформленного Акта приемки выполненных работ.</w:t>
            </w:r>
          </w:p>
        </w:tc>
      </w:tr>
      <w:tr w:rsidR="004F6385" w:rsidRPr="001F6931" w:rsidTr="00994AA8">
        <w:tc>
          <w:tcPr>
            <w:tcW w:w="9571" w:type="dxa"/>
          </w:tcPr>
          <w:p w:rsidR="004F6385" w:rsidRPr="00D943BB" w:rsidRDefault="004F6385" w:rsidP="00D943BB">
            <w:pPr>
              <w:pStyle w:val="Default"/>
              <w:jc w:val="center"/>
              <w:rPr>
                <w:rFonts w:eastAsia="Times New Roman"/>
                <w:sz w:val="28"/>
                <w:szCs w:val="28"/>
              </w:rPr>
            </w:pPr>
            <w:r w:rsidRPr="00D943BB">
              <w:rPr>
                <w:rFonts w:eastAsia="Times New Roman"/>
                <w:sz w:val="28"/>
                <w:szCs w:val="28"/>
              </w:rPr>
              <w:t xml:space="preserve">Подраздел </w:t>
            </w:r>
            <w:r w:rsidR="00D943BB">
              <w:rPr>
                <w:rFonts w:eastAsia="Times New Roman"/>
                <w:sz w:val="28"/>
                <w:szCs w:val="28"/>
              </w:rPr>
              <w:t>9</w:t>
            </w:r>
            <w:r w:rsidRPr="00D943BB">
              <w:rPr>
                <w:rFonts w:eastAsia="Times New Roman"/>
                <w:sz w:val="28"/>
                <w:szCs w:val="28"/>
              </w:rPr>
              <w:t xml:space="preserve">.2. </w:t>
            </w:r>
            <w:r w:rsidR="00D943BB" w:rsidRPr="00D943BB">
              <w:rPr>
                <w:rFonts w:eastAsia="Times New Roman"/>
                <w:sz w:val="28"/>
                <w:szCs w:val="28"/>
              </w:rPr>
              <w:t xml:space="preserve">Требования по передаче Заказчику технических и иных документов </w:t>
            </w:r>
          </w:p>
        </w:tc>
      </w:tr>
      <w:tr w:rsidR="00D943BB" w:rsidRPr="001F6931" w:rsidTr="00994AA8">
        <w:tc>
          <w:tcPr>
            <w:tcW w:w="9571" w:type="dxa"/>
          </w:tcPr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left="176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Документы, передаваемые заказчику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Акты выполненных работ;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РКД, ПТД и ПКД на изготовление элементов для ПКСС КР-ГЦТ  в бумажном виде в 5-х экземплярах и в электронном виде в форматах тех программных продуктов, с помощью которых она создавалась, и в отсканированном виде в формате TIF или PDF;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свидетельство об изготовлении;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сертификаты качества на основные и сварочные материалы (если обязательная сертификация предусмотрена действующим законодательством РФ);</w:t>
            </w:r>
          </w:p>
          <w:p w:rsidR="00D943BB" w:rsidRPr="00935E0C" w:rsidRDefault="00D943BB" w:rsidP="002E69E2">
            <w:pPr>
              <w:ind w:firstLine="885"/>
              <w:jc w:val="both"/>
              <w:rPr>
                <w:rFonts w:eastAsia="Calibri"/>
                <w:sz w:val="24"/>
                <w:lang w:eastAsia="en-US"/>
              </w:rPr>
            </w:pPr>
            <w:r w:rsidRPr="00935E0C">
              <w:rPr>
                <w:rFonts w:eastAsia="Calibri"/>
                <w:sz w:val="24"/>
                <w:lang w:eastAsia="en-US"/>
              </w:rPr>
              <w:t>- оформленный и закрытый в установленном порядке план качества на изготовление элементов для ПКСС КР-ГЦТ.</w:t>
            </w:r>
          </w:p>
        </w:tc>
      </w:tr>
    </w:tbl>
    <w:p w:rsidR="004F6385" w:rsidRPr="001F6931" w:rsidRDefault="004F6385" w:rsidP="001F54EE">
      <w:pPr>
        <w:jc w:val="center"/>
        <w:rPr>
          <w:b/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1</w:t>
      </w:r>
      <w:r w:rsidR="00D943BB">
        <w:rPr>
          <w:color w:val="000000"/>
        </w:rPr>
        <w:t>0</w:t>
      </w:r>
      <w:r w:rsidRPr="001F6931">
        <w:rPr>
          <w:color w:val="000000"/>
        </w:rPr>
        <w:t>. ПЕРЕЧЕНЬ ПРИНЯТЫХ СОКРАЩЕНИЙ</w:t>
      </w:r>
    </w:p>
    <w:p w:rsidR="004F6385" w:rsidRPr="001F6931" w:rsidRDefault="004F6385" w:rsidP="001F54E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520"/>
      </w:tblGrid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ГЦТ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Главный циркуляционный трубопровод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НВАЭС-2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 xml:space="preserve">Нововоронежская атомная электростанция 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ПКСС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Производственное контрольное сварное соединение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ПКД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Производственно-контрольная документация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ПТД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Производственно-технологическая документация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РКД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Рабочая конструкторская документация</w:t>
            </w:r>
          </w:p>
        </w:tc>
      </w:tr>
    </w:tbl>
    <w:p w:rsidR="00E73EA4" w:rsidRPr="001F6931" w:rsidRDefault="00E73EA4" w:rsidP="001F54EE">
      <w:pPr>
        <w:ind w:firstLine="567"/>
        <w:jc w:val="both"/>
        <w:rPr>
          <w:color w:val="000000"/>
          <w:sz w:val="24"/>
          <w:szCs w:val="24"/>
        </w:rPr>
      </w:pPr>
    </w:p>
    <w:p w:rsidR="004F6385" w:rsidRPr="001F6931" w:rsidRDefault="004F6385" w:rsidP="001F54EE">
      <w:pPr>
        <w:tabs>
          <w:tab w:val="left" w:pos="2318"/>
          <w:tab w:val="center" w:pos="4677"/>
        </w:tabs>
        <w:jc w:val="center"/>
        <w:rPr>
          <w:color w:val="000000"/>
        </w:rPr>
      </w:pPr>
      <w:r w:rsidRPr="001F6931">
        <w:rPr>
          <w:color w:val="000000"/>
        </w:rPr>
        <w:t>РАЗДЕЛ 1</w:t>
      </w:r>
      <w:r w:rsidR="00D943BB">
        <w:rPr>
          <w:color w:val="000000"/>
        </w:rPr>
        <w:t>1</w:t>
      </w:r>
      <w:r w:rsidRPr="001F6931">
        <w:rPr>
          <w:color w:val="000000"/>
        </w:rPr>
        <w:t>. ПЕРЕЧЕНЬ ПРИЛОЖЕНИЙ</w:t>
      </w:r>
    </w:p>
    <w:p w:rsidR="004F6385" w:rsidRPr="001F6931" w:rsidRDefault="004F6385" w:rsidP="001F54EE">
      <w:pPr>
        <w:jc w:val="center"/>
        <w:rPr>
          <w:b/>
          <w:color w:val="000000"/>
        </w:rPr>
      </w:pPr>
    </w:p>
    <w:tbl>
      <w:tblPr>
        <w:tblW w:w="10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1"/>
        <w:gridCol w:w="3302"/>
        <w:gridCol w:w="3141"/>
        <w:gridCol w:w="1417"/>
        <w:gridCol w:w="455"/>
      </w:tblGrid>
      <w:tr w:rsidR="004F6385" w:rsidRPr="001F6931" w:rsidTr="001C0EB1">
        <w:trPr>
          <w:gridAfter w:val="1"/>
          <w:wAfter w:w="455" w:type="dxa"/>
        </w:trPr>
        <w:tc>
          <w:tcPr>
            <w:tcW w:w="1711" w:type="dxa"/>
          </w:tcPr>
          <w:p w:rsidR="004F6385" w:rsidRPr="001F6931" w:rsidRDefault="004F6385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43" w:type="dxa"/>
            <w:gridSpan w:val="2"/>
          </w:tcPr>
          <w:p w:rsidR="004F6385" w:rsidRPr="001F6931" w:rsidRDefault="004F6385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7" w:type="dxa"/>
          </w:tcPr>
          <w:p w:rsidR="004F6385" w:rsidRPr="001F6931" w:rsidRDefault="004F6385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E73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43" w:type="dxa"/>
            <w:gridSpan w:val="2"/>
          </w:tcPr>
          <w:p w:rsidR="00441A95" w:rsidRPr="001F6931" w:rsidRDefault="00441A95" w:rsidP="00441A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1417" w:type="dxa"/>
          </w:tcPr>
          <w:p w:rsidR="00441A95" w:rsidRPr="001F6931" w:rsidRDefault="00441A95" w:rsidP="00994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E73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443" w:type="dxa"/>
            <w:gridSpan w:val="2"/>
          </w:tcPr>
          <w:p w:rsidR="00441A95" w:rsidRPr="0099623F" w:rsidRDefault="00441A95" w:rsidP="002E69E2">
            <w:pPr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Технологическая инструкция № 2-502-2012</w:t>
            </w:r>
          </w:p>
        </w:tc>
        <w:tc>
          <w:tcPr>
            <w:tcW w:w="1417" w:type="dxa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 w:rsidRPr="00935E0C">
              <w:rPr>
                <w:color w:val="000000"/>
              </w:rPr>
              <w:t>63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E73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443" w:type="dxa"/>
            <w:gridSpan w:val="2"/>
          </w:tcPr>
          <w:p w:rsidR="00441A95" w:rsidRPr="0099623F" w:rsidRDefault="00441A95" w:rsidP="002E69E2">
            <w:pPr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Технологическая инструкция №2-503-2012</w:t>
            </w:r>
          </w:p>
        </w:tc>
        <w:tc>
          <w:tcPr>
            <w:tcW w:w="1417" w:type="dxa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 w:rsidRPr="00935E0C">
              <w:rPr>
                <w:color w:val="000000"/>
              </w:rPr>
              <w:t>80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43" w:type="dxa"/>
            <w:gridSpan w:val="2"/>
          </w:tcPr>
          <w:p w:rsidR="00441A95" w:rsidRPr="0099623F" w:rsidRDefault="00441A95" w:rsidP="002E69E2">
            <w:pPr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Технологическая инструкция №3-504-2012</w:t>
            </w:r>
          </w:p>
        </w:tc>
        <w:tc>
          <w:tcPr>
            <w:tcW w:w="1417" w:type="dxa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 w:rsidRPr="00935E0C">
              <w:rPr>
                <w:color w:val="000000"/>
              </w:rPr>
              <w:t>206</w:t>
            </w:r>
          </w:p>
        </w:tc>
      </w:tr>
      <w:tr w:rsidR="00441A95" w:rsidRPr="00935E0C" w:rsidTr="001C0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13" w:type="dxa"/>
            <w:gridSpan w:val="2"/>
          </w:tcPr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Заместитель директора по сооружению объектов</w:t>
            </w:r>
          </w:p>
          <w:p w:rsidR="00441A95" w:rsidRPr="00935E0C" w:rsidRDefault="00441A95" w:rsidP="002E69E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Заместитель начальника ПО</w:t>
            </w: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</w:tc>
        <w:tc>
          <w:tcPr>
            <w:tcW w:w="5013" w:type="dxa"/>
            <w:gridSpan w:val="3"/>
          </w:tcPr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                                    </w:t>
            </w: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    </w:t>
            </w: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 В.А. Самородов</w:t>
            </w: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tabs>
                <w:tab w:val="left" w:pos="-2626"/>
              </w:tabs>
              <w:spacing w:line="360" w:lineRule="auto"/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ab/>
              <w:t>М.Ю. Бодриков</w:t>
            </w:r>
          </w:p>
          <w:p w:rsidR="00441A95" w:rsidRPr="00935E0C" w:rsidRDefault="00441A95" w:rsidP="002E69E2">
            <w:pPr>
              <w:tabs>
                <w:tab w:val="left" w:pos="3203"/>
              </w:tabs>
              <w:spacing w:line="360" w:lineRule="auto"/>
              <w:ind w:left="549"/>
              <w:rPr>
                <w:sz w:val="24"/>
                <w:szCs w:val="24"/>
              </w:rPr>
            </w:pPr>
          </w:p>
        </w:tc>
      </w:tr>
    </w:tbl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М.Ю. Бодриков</w:t>
      </w:r>
    </w:p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т.37-24</w:t>
      </w:r>
    </w:p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А.Н. Иванов</w:t>
      </w:r>
    </w:p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т.14-68</w:t>
      </w:r>
    </w:p>
    <w:p w:rsidR="004F6385" w:rsidRDefault="004F6385"/>
    <w:p w:rsidR="001C0EB1" w:rsidRDefault="001C0EB1"/>
    <w:tbl>
      <w:tblPr>
        <w:tblW w:w="10774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42"/>
        <w:gridCol w:w="283"/>
        <w:gridCol w:w="88"/>
        <w:gridCol w:w="197"/>
        <w:gridCol w:w="241"/>
        <w:gridCol w:w="1010"/>
        <w:gridCol w:w="3339"/>
        <w:gridCol w:w="709"/>
        <w:gridCol w:w="497"/>
        <w:gridCol w:w="1008"/>
        <w:gridCol w:w="637"/>
        <w:gridCol w:w="709"/>
        <w:gridCol w:w="992"/>
        <w:gridCol w:w="709"/>
        <w:gridCol w:w="213"/>
      </w:tblGrid>
      <w:tr w:rsidR="001C0EB1" w:rsidTr="001C0EB1">
        <w:trPr>
          <w:gridBefore w:val="2"/>
          <w:wBefore w:w="425" w:type="dxa"/>
          <w:trHeight w:val="1637"/>
        </w:trPr>
        <w:tc>
          <w:tcPr>
            <w:tcW w:w="10349" w:type="dxa"/>
            <w:gridSpan w:val="13"/>
          </w:tcPr>
          <w:p w:rsidR="001C0EB1" w:rsidRDefault="001C0EB1" w:rsidP="00E7372F">
            <w:pPr>
              <w:jc w:val="right"/>
              <w:rPr>
                <w:sz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After w:val="2"/>
          <w:wAfter w:w="922" w:type="dxa"/>
          <w:trHeight w:val="960"/>
        </w:trPr>
        <w:tc>
          <w:tcPr>
            <w:tcW w:w="98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center"/>
              <w:rPr>
                <w:b/>
                <w:bCs/>
              </w:rPr>
            </w:pPr>
            <w:bookmarkStart w:id="1" w:name="RANGE!A1:G38"/>
            <w:bookmarkEnd w:id="1"/>
            <w:r>
              <w:rPr>
                <w:b/>
                <w:bCs/>
              </w:rPr>
              <w:t xml:space="preserve">Календарный план </w:t>
            </w:r>
          </w:p>
          <w:p w:rsidR="001C0EB1" w:rsidRPr="00CB1737" w:rsidRDefault="001C0EB1" w:rsidP="00E7372F">
            <w:pPr>
              <w:jc w:val="center"/>
              <w:rPr>
                <w:color w:val="000000"/>
              </w:rPr>
            </w:pPr>
            <w:r w:rsidRPr="00CB1737">
              <w:rPr>
                <w:color w:val="000000"/>
              </w:rPr>
              <w:t>на выполнение работ по теме:</w:t>
            </w:r>
          </w:p>
          <w:p w:rsidR="001C0EB1" w:rsidRPr="00697967" w:rsidRDefault="001C0EB1" w:rsidP="00E7372F">
            <w:pPr>
              <w:ind w:left="284"/>
              <w:jc w:val="center"/>
              <w:rPr>
                <w:color w:val="000000"/>
                <w:sz w:val="24"/>
                <w:szCs w:val="24"/>
              </w:rPr>
            </w:pPr>
            <w:r w:rsidRPr="00697967">
              <w:rPr>
                <w:sz w:val="24"/>
                <w:szCs w:val="24"/>
              </w:rPr>
              <w:t>«</w:t>
            </w:r>
            <w:r w:rsidRPr="00052F84">
              <w:rPr>
                <w:sz w:val="24"/>
                <w:szCs w:val="24"/>
              </w:rPr>
              <w:t>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      </w:r>
            <w:r w:rsidRPr="00697967">
              <w:rPr>
                <w:sz w:val="24"/>
                <w:szCs w:val="24"/>
              </w:rPr>
              <w:t>»</w:t>
            </w:r>
          </w:p>
          <w:p w:rsidR="001C0EB1" w:rsidRDefault="001C0EB1" w:rsidP="00E7372F">
            <w:pPr>
              <w:jc w:val="center"/>
              <w:rPr>
                <w:b/>
                <w:bCs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After w:val="2"/>
          <w:wAfter w:w="922" w:type="dxa"/>
          <w:trHeight w:val="255"/>
        </w:trPr>
        <w:tc>
          <w:tcPr>
            <w:tcW w:w="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300"/>
        </w:trPr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 xml:space="preserve">№ </w:t>
            </w:r>
            <w:proofErr w:type="gramStart"/>
            <w:r w:rsidRPr="00324C3B">
              <w:rPr>
                <w:sz w:val="24"/>
                <w:szCs w:val="24"/>
              </w:rPr>
              <w:t>п</w:t>
            </w:r>
            <w:proofErr w:type="gramEnd"/>
            <w:r w:rsidRPr="00324C3B">
              <w:rPr>
                <w:sz w:val="24"/>
                <w:szCs w:val="24"/>
              </w:rPr>
              <w:t>/п</w:t>
            </w:r>
          </w:p>
        </w:tc>
        <w:tc>
          <w:tcPr>
            <w:tcW w:w="52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Примечание</w:t>
            </w: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1770"/>
        </w:trPr>
        <w:tc>
          <w:tcPr>
            <w:tcW w:w="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EB1" w:rsidRPr="00324C3B" w:rsidRDefault="001C0EB1" w:rsidP="00E737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24C3B">
              <w:rPr>
                <w:sz w:val="24"/>
                <w:szCs w:val="24"/>
              </w:rPr>
              <w:t>ачало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24C3B">
              <w:rPr>
                <w:sz w:val="24"/>
                <w:szCs w:val="24"/>
              </w:rPr>
              <w:t>кончание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both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1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1C0EB1" w:rsidRPr="00324C3B" w:rsidRDefault="001C0EB1" w:rsidP="00E7372F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35E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935E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  <w:r w:rsidRPr="00935E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2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rPr>
                <w:color w:val="FF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Изготовление элементов для 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935E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ПКСС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E7372F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30.</w:t>
            </w:r>
            <w:r>
              <w:rPr>
                <w:sz w:val="24"/>
                <w:szCs w:val="24"/>
              </w:rPr>
              <w:t>03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4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производственных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935E0C">
              <w:rPr>
                <w:sz w:val="24"/>
                <w:szCs w:val="24"/>
              </w:rPr>
              <w:t>.2015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E7372F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30.0</w:t>
            </w:r>
            <w:r>
              <w:rPr>
                <w:sz w:val="24"/>
                <w:szCs w:val="24"/>
              </w:rPr>
              <w:t>8.2015</w:t>
            </w:r>
            <w:r w:rsidRPr="00935E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C0EB1" w:rsidRPr="00F60521" w:rsidRDefault="001C0EB1" w:rsidP="001C0EB1">
      <w:pPr>
        <w:shd w:val="clear" w:color="auto" w:fill="FFFFFF"/>
        <w:jc w:val="both"/>
      </w:pPr>
    </w:p>
    <w:p w:rsidR="001C0EB1" w:rsidRPr="00F60521" w:rsidRDefault="001C0EB1" w:rsidP="001C0EB1">
      <w:pPr>
        <w:shd w:val="clear" w:color="auto" w:fill="FFFFFF"/>
        <w:jc w:val="both"/>
      </w:pPr>
    </w:p>
    <w:p w:rsidR="001C0EB1" w:rsidRDefault="001C0EB1" w:rsidP="001C0EB1"/>
    <w:p w:rsidR="001C0EB1" w:rsidRDefault="001C0EB1"/>
    <w:sectPr w:rsidR="001C0EB1" w:rsidSect="009C437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36E5E"/>
    <w:multiLevelType w:val="hybridMultilevel"/>
    <w:tmpl w:val="97D2E078"/>
    <w:lvl w:ilvl="0" w:tplc="0B82F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61931"/>
    <w:multiLevelType w:val="multilevel"/>
    <w:tmpl w:val="6316C5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C3003E2"/>
    <w:multiLevelType w:val="hybridMultilevel"/>
    <w:tmpl w:val="4802FB8A"/>
    <w:lvl w:ilvl="0" w:tplc="104A398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4E54"/>
    <w:multiLevelType w:val="hybridMultilevel"/>
    <w:tmpl w:val="422A9DAC"/>
    <w:lvl w:ilvl="0" w:tplc="0B82F1DC">
      <w:start w:val="1"/>
      <w:numFmt w:val="bullet"/>
      <w:lvlText w:val=""/>
      <w:lvlJc w:val="left"/>
      <w:pPr>
        <w:ind w:left="1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5" w:hanging="360"/>
      </w:pPr>
      <w:rPr>
        <w:rFonts w:ascii="Wingdings" w:hAnsi="Wingdings" w:hint="default"/>
      </w:rPr>
    </w:lvl>
  </w:abstractNum>
  <w:abstractNum w:abstractNumId="4">
    <w:nsid w:val="585C1A82"/>
    <w:multiLevelType w:val="hybridMultilevel"/>
    <w:tmpl w:val="48869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4EE"/>
    <w:rsid w:val="00003D4D"/>
    <w:rsid w:val="00026393"/>
    <w:rsid w:val="000329F1"/>
    <w:rsid w:val="00052F84"/>
    <w:rsid w:val="00066B3F"/>
    <w:rsid w:val="00067BDF"/>
    <w:rsid w:val="00090AE1"/>
    <w:rsid w:val="000A7B2D"/>
    <w:rsid w:val="000C16F6"/>
    <w:rsid w:val="000D6423"/>
    <w:rsid w:val="00112367"/>
    <w:rsid w:val="00114D17"/>
    <w:rsid w:val="00116B20"/>
    <w:rsid w:val="0013087A"/>
    <w:rsid w:val="00145364"/>
    <w:rsid w:val="001537D7"/>
    <w:rsid w:val="00156502"/>
    <w:rsid w:val="00160DF9"/>
    <w:rsid w:val="00172E77"/>
    <w:rsid w:val="00190197"/>
    <w:rsid w:val="001C0EB1"/>
    <w:rsid w:val="001C37CE"/>
    <w:rsid w:val="001C4E80"/>
    <w:rsid w:val="001F0FB1"/>
    <w:rsid w:val="001F54EE"/>
    <w:rsid w:val="001F6931"/>
    <w:rsid w:val="001F6AA9"/>
    <w:rsid w:val="002005CB"/>
    <w:rsid w:val="002115C0"/>
    <w:rsid w:val="00212A00"/>
    <w:rsid w:val="00225E8F"/>
    <w:rsid w:val="00235085"/>
    <w:rsid w:val="00251E9A"/>
    <w:rsid w:val="00270546"/>
    <w:rsid w:val="002A3C06"/>
    <w:rsid w:val="002F2CB3"/>
    <w:rsid w:val="003013AB"/>
    <w:rsid w:val="003064E4"/>
    <w:rsid w:val="00306D54"/>
    <w:rsid w:val="0031238F"/>
    <w:rsid w:val="00320347"/>
    <w:rsid w:val="00326387"/>
    <w:rsid w:val="003268A8"/>
    <w:rsid w:val="00327E5F"/>
    <w:rsid w:val="00331D85"/>
    <w:rsid w:val="00362921"/>
    <w:rsid w:val="003654C5"/>
    <w:rsid w:val="00396F13"/>
    <w:rsid w:val="003A0E92"/>
    <w:rsid w:val="003B08B2"/>
    <w:rsid w:val="003C02E0"/>
    <w:rsid w:val="003D44F3"/>
    <w:rsid w:val="00415371"/>
    <w:rsid w:val="00421BA4"/>
    <w:rsid w:val="00421E1E"/>
    <w:rsid w:val="00425C9E"/>
    <w:rsid w:val="00430E34"/>
    <w:rsid w:val="00441A95"/>
    <w:rsid w:val="00444E34"/>
    <w:rsid w:val="004603C0"/>
    <w:rsid w:val="0047145D"/>
    <w:rsid w:val="00474800"/>
    <w:rsid w:val="00492B20"/>
    <w:rsid w:val="004965BD"/>
    <w:rsid w:val="004A00B4"/>
    <w:rsid w:val="004B1238"/>
    <w:rsid w:val="004C2642"/>
    <w:rsid w:val="004E661C"/>
    <w:rsid w:val="004F6385"/>
    <w:rsid w:val="00502FEB"/>
    <w:rsid w:val="00522DBF"/>
    <w:rsid w:val="0053325C"/>
    <w:rsid w:val="0053465D"/>
    <w:rsid w:val="0053709A"/>
    <w:rsid w:val="0055041B"/>
    <w:rsid w:val="005571C0"/>
    <w:rsid w:val="0056032E"/>
    <w:rsid w:val="00565AC2"/>
    <w:rsid w:val="005757C4"/>
    <w:rsid w:val="005B53CB"/>
    <w:rsid w:val="005D0D3E"/>
    <w:rsid w:val="005E6C94"/>
    <w:rsid w:val="00630A28"/>
    <w:rsid w:val="00632FCA"/>
    <w:rsid w:val="0063360A"/>
    <w:rsid w:val="0064058D"/>
    <w:rsid w:val="00650DFF"/>
    <w:rsid w:val="00666A7E"/>
    <w:rsid w:val="00684840"/>
    <w:rsid w:val="0069378C"/>
    <w:rsid w:val="00697967"/>
    <w:rsid w:val="006B327E"/>
    <w:rsid w:val="006C2DBC"/>
    <w:rsid w:val="006C60AA"/>
    <w:rsid w:val="006C6248"/>
    <w:rsid w:val="006C780C"/>
    <w:rsid w:val="006D2FAB"/>
    <w:rsid w:val="006F2AE4"/>
    <w:rsid w:val="006F3CDC"/>
    <w:rsid w:val="007018BC"/>
    <w:rsid w:val="0071030F"/>
    <w:rsid w:val="00725B4E"/>
    <w:rsid w:val="007336EB"/>
    <w:rsid w:val="00735AF0"/>
    <w:rsid w:val="0073779A"/>
    <w:rsid w:val="00757C9A"/>
    <w:rsid w:val="0077021F"/>
    <w:rsid w:val="00770CF4"/>
    <w:rsid w:val="00781D28"/>
    <w:rsid w:val="0079242F"/>
    <w:rsid w:val="007A2220"/>
    <w:rsid w:val="007A5E40"/>
    <w:rsid w:val="007C1F92"/>
    <w:rsid w:val="007D77FA"/>
    <w:rsid w:val="007E2B6F"/>
    <w:rsid w:val="007F16D4"/>
    <w:rsid w:val="007F6035"/>
    <w:rsid w:val="008014EC"/>
    <w:rsid w:val="0082305E"/>
    <w:rsid w:val="008277E0"/>
    <w:rsid w:val="0085656E"/>
    <w:rsid w:val="008612AA"/>
    <w:rsid w:val="008639AB"/>
    <w:rsid w:val="00864412"/>
    <w:rsid w:val="00872277"/>
    <w:rsid w:val="00880FE1"/>
    <w:rsid w:val="00890C10"/>
    <w:rsid w:val="00895429"/>
    <w:rsid w:val="008A10BF"/>
    <w:rsid w:val="008A75F5"/>
    <w:rsid w:val="008D47F6"/>
    <w:rsid w:val="008E7980"/>
    <w:rsid w:val="009019C7"/>
    <w:rsid w:val="00902938"/>
    <w:rsid w:val="00905B3A"/>
    <w:rsid w:val="009129E1"/>
    <w:rsid w:val="009156F3"/>
    <w:rsid w:val="00926022"/>
    <w:rsid w:val="00930C71"/>
    <w:rsid w:val="00941FC0"/>
    <w:rsid w:val="0094754F"/>
    <w:rsid w:val="00980C78"/>
    <w:rsid w:val="00994AA8"/>
    <w:rsid w:val="0099623F"/>
    <w:rsid w:val="009A1B82"/>
    <w:rsid w:val="009A1F28"/>
    <w:rsid w:val="009B241F"/>
    <w:rsid w:val="009B57E1"/>
    <w:rsid w:val="009C1B77"/>
    <w:rsid w:val="009C4378"/>
    <w:rsid w:val="009C7544"/>
    <w:rsid w:val="009D4355"/>
    <w:rsid w:val="009F54F7"/>
    <w:rsid w:val="009F5913"/>
    <w:rsid w:val="00A033CE"/>
    <w:rsid w:val="00A10193"/>
    <w:rsid w:val="00A12413"/>
    <w:rsid w:val="00A21858"/>
    <w:rsid w:val="00A36A7D"/>
    <w:rsid w:val="00A37E76"/>
    <w:rsid w:val="00A40BF5"/>
    <w:rsid w:val="00A43737"/>
    <w:rsid w:val="00A456FD"/>
    <w:rsid w:val="00A72CA5"/>
    <w:rsid w:val="00A756F3"/>
    <w:rsid w:val="00A822D8"/>
    <w:rsid w:val="00A86BCD"/>
    <w:rsid w:val="00A90CE9"/>
    <w:rsid w:val="00A94A59"/>
    <w:rsid w:val="00AA5626"/>
    <w:rsid w:val="00AB55A3"/>
    <w:rsid w:val="00AB6684"/>
    <w:rsid w:val="00AC7670"/>
    <w:rsid w:val="00B32092"/>
    <w:rsid w:val="00B35631"/>
    <w:rsid w:val="00B42119"/>
    <w:rsid w:val="00B43CF7"/>
    <w:rsid w:val="00B51001"/>
    <w:rsid w:val="00B63F5F"/>
    <w:rsid w:val="00B7368F"/>
    <w:rsid w:val="00B75D2C"/>
    <w:rsid w:val="00B80786"/>
    <w:rsid w:val="00B917C1"/>
    <w:rsid w:val="00BC53C6"/>
    <w:rsid w:val="00C02E75"/>
    <w:rsid w:val="00C04331"/>
    <w:rsid w:val="00C2367E"/>
    <w:rsid w:val="00C273F9"/>
    <w:rsid w:val="00C50E86"/>
    <w:rsid w:val="00C55FE9"/>
    <w:rsid w:val="00C75897"/>
    <w:rsid w:val="00C82E86"/>
    <w:rsid w:val="00C91AE4"/>
    <w:rsid w:val="00C95066"/>
    <w:rsid w:val="00C9756B"/>
    <w:rsid w:val="00CA1C3D"/>
    <w:rsid w:val="00CB1737"/>
    <w:rsid w:val="00CC067A"/>
    <w:rsid w:val="00CC7520"/>
    <w:rsid w:val="00CD5D88"/>
    <w:rsid w:val="00CE63C9"/>
    <w:rsid w:val="00CF2F86"/>
    <w:rsid w:val="00CF4A4E"/>
    <w:rsid w:val="00D0449C"/>
    <w:rsid w:val="00D04AF2"/>
    <w:rsid w:val="00D10742"/>
    <w:rsid w:val="00D13EDE"/>
    <w:rsid w:val="00D14A7A"/>
    <w:rsid w:val="00D172A0"/>
    <w:rsid w:val="00D26DA7"/>
    <w:rsid w:val="00D31C77"/>
    <w:rsid w:val="00D3303E"/>
    <w:rsid w:val="00D34F08"/>
    <w:rsid w:val="00D42FF5"/>
    <w:rsid w:val="00D4326A"/>
    <w:rsid w:val="00D5053A"/>
    <w:rsid w:val="00D943BB"/>
    <w:rsid w:val="00D965F1"/>
    <w:rsid w:val="00DB6D71"/>
    <w:rsid w:val="00DD1959"/>
    <w:rsid w:val="00DD239E"/>
    <w:rsid w:val="00DD4EF0"/>
    <w:rsid w:val="00DE365D"/>
    <w:rsid w:val="00DF353D"/>
    <w:rsid w:val="00DF3B14"/>
    <w:rsid w:val="00DF6063"/>
    <w:rsid w:val="00E05A6F"/>
    <w:rsid w:val="00E13931"/>
    <w:rsid w:val="00E22368"/>
    <w:rsid w:val="00E3197D"/>
    <w:rsid w:val="00E43C08"/>
    <w:rsid w:val="00E45993"/>
    <w:rsid w:val="00E73EA4"/>
    <w:rsid w:val="00E921F6"/>
    <w:rsid w:val="00EB0F5E"/>
    <w:rsid w:val="00ED0453"/>
    <w:rsid w:val="00ED7B5C"/>
    <w:rsid w:val="00EE4B2F"/>
    <w:rsid w:val="00EF58D5"/>
    <w:rsid w:val="00F02486"/>
    <w:rsid w:val="00F4145C"/>
    <w:rsid w:val="00F55139"/>
    <w:rsid w:val="00F611E4"/>
    <w:rsid w:val="00F62049"/>
    <w:rsid w:val="00F63202"/>
    <w:rsid w:val="00F678C3"/>
    <w:rsid w:val="00F77AD7"/>
    <w:rsid w:val="00F858B3"/>
    <w:rsid w:val="00F87753"/>
    <w:rsid w:val="00F924ED"/>
    <w:rsid w:val="00FC1C1A"/>
    <w:rsid w:val="00FC41D4"/>
    <w:rsid w:val="00FC6EF3"/>
    <w:rsid w:val="00FD0C81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4E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C0C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uiPriority w:val="99"/>
    <w:rsid w:val="001F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5">
    <w:name w:val="Основной текст_"/>
    <w:link w:val="1"/>
    <w:locked/>
    <w:rsid w:val="00B42119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B42119"/>
    <w:pPr>
      <w:widowControl w:val="0"/>
      <w:shd w:val="clear" w:color="auto" w:fill="FFFFFF"/>
      <w:spacing w:after="360" w:line="274" w:lineRule="exact"/>
      <w:jc w:val="right"/>
    </w:pPr>
    <w:rPr>
      <w:rFonts w:eastAsia="Calibri"/>
      <w:sz w:val="23"/>
      <w:szCs w:val="22"/>
    </w:rPr>
  </w:style>
  <w:style w:type="paragraph" w:styleId="a6">
    <w:name w:val="List Paragraph"/>
    <w:basedOn w:val="a"/>
    <w:uiPriority w:val="34"/>
    <w:qFormat/>
    <w:rsid w:val="00B42119"/>
    <w:pPr>
      <w:ind w:left="720"/>
      <w:contextualSpacing/>
    </w:pPr>
  </w:style>
  <w:style w:type="paragraph" w:styleId="a7">
    <w:name w:val="Body Text Indent"/>
    <w:basedOn w:val="a"/>
    <w:link w:val="a8"/>
    <w:rsid w:val="00B917C1"/>
    <w:pPr>
      <w:spacing w:line="360" w:lineRule="auto"/>
      <w:ind w:firstLine="720"/>
      <w:jc w:val="both"/>
    </w:pPr>
    <w:rPr>
      <w:sz w:val="22"/>
      <w:szCs w:val="20"/>
    </w:rPr>
  </w:style>
  <w:style w:type="character" w:customStyle="1" w:styleId="a8">
    <w:name w:val="Основной текст с отступом Знак"/>
    <w:basedOn w:val="a0"/>
    <w:link w:val="a7"/>
    <w:rsid w:val="00B917C1"/>
    <w:rPr>
      <w:rFonts w:ascii="Times New Roman" w:eastAsia="Times New Roman" w:hAnsi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4E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C0C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uiPriority w:val="99"/>
    <w:rsid w:val="001F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5">
    <w:name w:val="Основной текст_"/>
    <w:link w:val="1"/>
    <w:locked/>
    <w:rsid w:val="00B42119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B42119"/>
    <w:pPr>
      <w:widowControl w:val="0"/>
      <w:shd w:val="clear" w:color="auto" w:fill="FFFFFF"/>
      <w:spacing w:after="360" w:line="274" w:lineRule="exact"/>
      <w:jc w:val="right"/>
    </w:pPr>
    <w:rPr>
      <w:rFonts w:eastAsia="Calibri"/>
      <w:sz w:val="23"/>
      <w:szCs w:val="22"/>
    </w:rPr>
  </w:style>
  <w:style w:type="paragraph" w:styleId="a6">
    <w:name w:val="List Paragraph"/>
    <w:basedOn w:val="a"/>
    <w:uiPriority w:val="34"/>
    <w:qFormat/>
    <w:rsid w:val="00B42119"/>
    <w:pPr>
      <w:ind w:left="720"/>
      <w:contextualSpacing/>
    </w:pPr>
  </w:style>
  <w:style w:type="paragraph" w:styleId="a7">
    <w:name w:val="Body Text Indent"/>
    <w:basedOn w:val="a"/>
    <w:link w:val="a8"/>
    <w:rsid w:val="00B917C1"/>
    <w:pPr>
      <w:spacing w:line="360" w:lineRule="auto"/>
      <w:ind w:firstLine="720"/>
      <w:jc w:val="both"/>
    </w:pPr>
    <w:rPr>
      <w:sz w:val="22"/>
      <w:szCs w:val="20"/>
    </w:rPr>
  </w:style>
  <w:style w:type="character" w:customStyle="1" w:styleId="a8">
    <w:name w:val="Основной текст с отступом Знак"/>
    <w:basedOn w:val="a0"/>
    <w:link w:val="a7"/>
    <w:rsid w:val="00B917C1"/>
    <w:rPr>
      <w:rFonts w:ascii="Times New Roman" w:eastAsia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golodchenko_oa</cp:lastModifiedBy>
  <cp:revision>4</cp:revision>
  <cp:lastPrinted>2014-11-05T12:20:00Z</cp:lastPrinted>
  <dcterms:created xsi:type="dcterms:W3CDTF">2014-11-05T09:34:00Z</dcterms:created>
  <dcterms:modified xsi:type="dcterms:W3CDTF">2014-11-10T13:00:00Z</dcterms:modified>
</cp:coreProperties>
</file>